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A9" w:rsidRDefault="002C10A9" w:rsidP="003A24B6">
      <w:pPr>
        <w:tabs>
          <w:tab w:val="left" w:pos="9638"/>
        </w:tabs>
        <w:ind w:right="283"/>
        <w:rPr>
          <w:rFonts w:ascii="Times New Roman" w:hAnsi="Times New Roman"/>
          <w:b/>
          <w:lang w:eastAsia="it-IT"/>
        </w:rPr>
      </w:pPr>
    </w:p>
    <w:p w:rsidR="00DA2791" w:rsidRPr="00DB0025" w:rsidRDefault="00DA2791" w:rsidP="00685BDF">
      <w:pPr>
        <w:tabs>
          <w:tab w:val="left" w:pos="9638"/>
        </w:tabs>
        <w:ind w:right="283"/>
        <w:jc w:val="center"/>
        <w:rPr>
          <w:rFonts w:ascii="Times New Roman" w:hAnsi="Times New Roman"/>
          <w:b/>
          <w:lang w:eastAsia="it-IT"/>
        </w:rPr>
      </w:pPr>
      <w:r w:rsidRPr="00DB0025">
        <w:rPr>
          <w:rFonts w:ascii="Times New Roman" w:hAnsi="Times New Roman"/>
          <w:b/>
          <w:lang w:eastAsia="it-IT"/>
        </w:rPr>
        <w:t>DIPARTIMENTO PER LE POLITICHE DELLA FAMIGLIA</w:t>
      </w:r>
    </w:p>
    <w:p w:rsidR="00DA2791" w:rsidRPr="00DB0025" w:rsidRDefault="00DA2791" w:rsidP="00685BDF">
      <w:pPr>
        <w:tabs>
          <w:tab w:val="left" w:pos="9638"/>
        </w:tabs>
        <w:ind w:right="283"/>
        <w:jc w:val="center"/>
        <w:rPr>
          <w:rFonts w:ascii="Times New Roman" w:hAnsi="Times New Roman"/>
          <w:b/>
          <w:color w:val="000000"/>
          <w:lang w:eastAsia="it-IT"/>
        </w:rPr>
      </w:pPr>
    </w:p>
    <w:p w:rsidR="00DA2791" w:rsidRPr="00DB0025" w:rsidRDefault="00DA2791" w:rsidP="00685BDF">
      <w:pPr>
        <w:tabs>
          <w:tab w:val="left" w:pos="9638"/>
        </w:tabs>
        <w:ind w:right="283"/>
        <w:jc w:val="center"/>
        <w:rPr>
          <w:rFonts w:ascii="Times New Roman" w:hAnsi="Times New Roman"/>
          <w:b/>
          <w:lang w:eastAsia="it-IT"/>
        </w:rPr>
      </w:pPr>
      <w:r w:rsidRPr="00DB0025">
        <w:rPr>
          <w:rFonts w:ascii="Times New Roman" w:hAnsi="Times New Roman"/>
          <w:b/>
          <w:color w:val="000000"/>
          <w:lang w:eastAsia="it-IT"/>
        </w:rPr>
        <w:t xml:space="preserve">IL CAPO DEL </w:t>
      </w:r>
      <w:r w:rsidRPr="00DB0025">
        <w:rPr>
          <w:rFonts w:ascii="Times New Roman" w:hAnsi="Times New Roman"/>
          <w:b/>
          <w:lang w:eastAsia="it-IT"/>
        </w:rPr>
        <w:t>DIPARTIMENTO</w:t>
      </w:r>
    </w:p>
    <w:p w:rsidR="00DA2791" w:rsidRPr="00DB0025" w:rsidRDefault="00DA2791" w:rsidP="00685BDF">
      <w:pPr>
        <w:tabs>
          <w:tab w:val="left" w:pos="9638"/>
        </w:tabs>
        <w:ind w:right="283"/>
        <w:jc w:val="center"/>
        <w:rPr>
          <w:rFonts w:ascii="Times New Roman" w:hAnsi="Times New Roman"/>
          <w:b/>
          <w:color w:val="000000"/>
          <w:lang w:eastAsia="it-IT"/>
        </w:rPr>
      </w:pPr>
    </w:p>
    <w:p w:rsidR="0043242E" w:rsidRPr="00DB0025" w:rsidRDefault="0043242E" w:rsidP="00685BDF">
      <w:pPr>
        <w:tabs>
          <w:tab w:val="left" w:pos="9638"/>
        </w:tabs>
        <w:ind w:right="283"/>
        <w:rPr>
          <w:rFonts w:ascii="Times New Roman" w:hAnsi="Times New Roman"/>
          <w:b/>
          <w:color w:val="000000"/>
          <w:lang w:eastAsia="it-IT"/>
        </w:rPr>
      </w:pPr>
    </w:p>
    <w:p w:rsidR="00DA2791" w:rsidRPr="00DB0025" w:rsidRDefault="00DA2791" w:rsidP="00685BDF">
      <w:pPr>
        <w:tabs>
          <w:tab w:val="left" w:pos="9638"/>
        </w:tabs>
        <w:jc w:val="both"/>
        <w:rPr>
          <w:rFonts w:ascii="Times New Roman" w:hAnsi="Times New Roman"/>
        </w:rPr>
      </w:pPr>
      <w:r w:rsidRPr="00DB0025">
        <w:rPr>
          <w:rFonts w:ascii="Times New Roman" w:hAnsi="Times New Roman"/>
          <w:b/>
        </w:rPr>
        <w:t>VISTA</w:t>
      </w:r>
      <w:r w:rsidRPr="00DB0025">
        <w:rPr>
          <w:rFonts w:ascii="Times New Roman" w:hAnsi="Times New Roman"/>
        </w:rPr>
        <w:t xml:space="preserve"> la legge 23 agosto 1988, n. 400, recante “</w:t>
      </w:r>
      <w:r w:rsidRPr="00E5519D">
        <w:rPr>
          <w:rFonts w:ascii="Times New Roman" w:hAnsi="Times New Roman"/>
          <w:i/>
        </w:rPr>
        <w:t>Disciplina dell’attività di Governo e ordinamento dell</w:t>
      </w:r>
      <w:r w:rsidR="00E5519D">
        <w:rPr>
          <w:rFonts w:ascii="Times New Roman" w:hAnsi="Times New Roman"/>
          <w:i/>
        </w:rPr>
        <w:t>a Presidenza del Consiglio dei m</w:t>
      </w:r>
      <w:r w:rsidRPr="00E5519D">
        <w:rPr>
          <w:rFonts w:ascii="Times New Roman" w:hAnsi="Times New Roman"/>
          <w:i/>
        </w:rPr>
        <w:t>inistr</w:t>
      </w:r>
      <w:r w:rsidRPr="00DB0025">
        <w:rPr>
          <w:rFonts w:ascii="Times New Roman" w:hAnsi="Times New Roman"/>
        </w:rPr>
        <w:t xml:space="preserve">i”; </w:t>
      </w:r>
    </w:p>
    <w:p w:rsidR="00DA2791" w:rsidRPr="00DB0025" w:rsidRDefault="00DA2791" w:rsidP="00685BDF">
      <w:pPr>
        <w:tabs>
          <w:tab w:val="left" w:pos="9638"/>
        </w:tabs>
        <w:jc w:val="both"/>
        <w:rPr>
          <w:rFonts w:ascii="Times New Roman" w:hAnsi="Times New Roman"/>
        </w:rPr>
      </w:pPr>
    </w:p>
    <w:p w:rsidR="00DA2791" w:rsidRPr="00DB0025" w:rsidRDefault="00DA2791" w:rsidP="00685BDF">
      <w:pPr>
        <w:tabs>
          <w:tab w:val="left" w:pos="9638"/>
        </w:tabs>
        <w:jc w:val="both"/>
        <w:rPr>
          <w:rFonts w:ascii="Times New Roman" w:hAnsi="Times New Roman"/>
        </w:rPr>
      </w:pPr>
      <w:r w:rsidRPr="00DB0025">
        <w:rPr>
          <w:rFonts w:ascii="Times New Roman" w:hAnsi="Times New Roman"/>
          <w:b/>
        </w:rPr>
        <w:t>VISTO</w:t>
      </w:r>
      <w:r w:rsidRPr="00DB0025">
        <w:rPr>
          <w:rFonts w:ascii="Times New Roman" w:hAnsi="Times New Roman"/>
        </w:rPr>
        <w:t xml:space="preserve"> il decreto legislativo 30 luglio 1999, n. 303, recante “</w:t>
      </w:r>
      <w:r w:rsidRPr="00161E62">
        <w:rPr>
          <w:rFonts w:ascii="Times New Roman" w:hAnsi="Times New Roman"/>
          <w:i/>
        </w:rPr>
        <w:t>Ordinamento dell</w:t>
      </w:r>
      <w:r w:rsidR="00161E62">
        <w:rPr>
          <w:rFonts w:ascii="Times New Roman" w:hAnsi="Times New Roman"/>
          <w:i/>
        </w:rPr>
        <w:t>a Presidenza del Consiglio dei m</w:t>
      </w:r>
      <w:r w:rsidRPr="00161E62">
        <w:rPr>
          <w:rFonts w:ascii="Times New Roman" w:hAnsi="Times New Roman"/>
          <w:i/>
        </w:rPr>
        <w:t>inistri a norma dell’</w:t>
      </w:r>
      <w:r w:rsidR="00AC5AED" w:rsidRPr="00161E62">
        <w:rPr>
          <w:rFonts w:ascii="Times New Roman" w:hAnsi="Times New Roman"/>
          <w:i/>
        </w:rPr>
        <w:t>a</w:t>
      </w:r>
      <w:r w:rsidRPr="00161E62">
        <w:rPr>
          <w:rFonts w:ascii="Times New Roman" w:hAnsi="Times New Roman"/>
          <w:i/>
        </w:rPr>
        <w:t>rticolo 11 della legge 15 marzo 1997, n. 59</w:t>
      </w:r>
      <w:r w:rsidRPr="00DB0025">
        <w:rPr>
          <w:rFonts w:ascii="Times New Roman" w:hAnsi="Times New Roman"/>
        </w:rPr>
        <w:t xml:space="preserve">” e successive modifiche ed integrazioni; </w:t>
      </w:r>
    </w:p>
    <w:p w:rsidR="00DA2791" w:rsidRPr="00DB0025" w:rsidRDefault="00DA2791" w:rsidP="00685BDF">
      <w:pPr>
        <w:tabs>
          <w:tab w:val="left" w:pos="9638"/>
        </w:tabs>
        <w:jc w:val="both"/>
        <w:rPr>
          <w:rFonts w:ascii="Times New Roman" w:hAnsi="Times New Roman"/>
        </w:rPr>
      </w:pPr>
    </w:p>
    <w:p w:rsidR="00DA2791" w:rsidRPr="00DB0025" w:rsidRDefault="00DA2791" w:rsidP="00685BDF">
      <w:pPr>
        <w:tabs>
          <w:tab w:val="left" w:pos="9638"/>
        </w:tabs>
        <w:jc w:val="both"/>
        <w:rPr>
          <w:rFonts w:ascii="Times New Roman" w:hAnsi="Times New Roman"/>
        </w:rPr>
      </w:pPr>
      <w:r w:rsidRPr="00DB0025">
        <w:rPr>
          <w:rFonts w:ascii="Times New Roman" w:hAnsi="Times New Roman"/>
          <w:b/>
        </w:rPr>
        <w:t xml:space="preserve">VISTO </w:t>
      </w:r>
      <w:r w:rsidRPr="00DB0025">
        <w:rPr>
          <w:rFonts w:ascii="Times New Roman" w:hAnsi="Times New Roman"/>
        </w:rPr>
        <w:t>il decreto del Presidente del Consig</w:t>
      </w:r>
      <w:r w:rsidR="00673AD7">
        <w:rPr>
          <w:rFonts w:ascii="Times New Roman" w:hAnsi="Times New Roman"/>
        </w:rPr>
        <w:t>lio dei m</w:t>
      </w:r>
      <w:r w:rsidRPr="00DB0025">
        <w:rPr>
          <w:rFonts w:ascii="Times New Roman" w:hAnsi="Times New Roman"/>
        </w:rPr>
        <w:t>inistri in data 22 novembre 2010, concernente la disciplina dell’autonomia finanziaria e contabile della Presidenza del Consiglio dei Ministri e successive modificazioni;</w:t>
      </w:r>
    </w:p>
    <w:p w:rsidR="00DA2791" w:rsidRPr="00DB0025" w:rsidRDefault="00DA2791" w:rsidP="00685BDF">
      <w:pPr>
        <w:tabs>
          <w:tab w:val="left" w:pos="9638"/>
        </w:tabs>
        <w:ind w:right="-93"/>
        <w:jc w:val="both"/>
        <w:rPr>
          <w:rFonts w:ascii="Times New Roman" w:eastAsia="Times New Roman" w:hAnsi="Times New Roman"/>
          <w:b/>
          <w:iCs/>
          <w:lang w:eastAsia="it-IT"/>
        </w:rPr>
      </w:pPr>
    </w:p>
    <w:p w:rsidR="00DA2791" w:rsidRPr="00DB0025" w:rsidRDefault="00DA2791" w:rsidP="00685BDF">
      <w:pPr>
        <w:tabs>
          <w:tab w:val="left" w:pos="9638"/>
        </w:tabs>
        <w:jc w:val="both"/>
        <w:rPr>
          <w:rFonts w:ascii="Times New Roman" w:hAnsi="Times New Roman"/>
          <w:lang w:eastAsia="it-IT"/>
        </w:rPr>
      </w:pPr>
      <w:r w:rsidRPr="00DB0025">
        <w:rPr>
          <w:rFonts w:ascii="Times New Roman" w:eastAsia="Times New Roman" w:hAnsi="Times New Roman"/>
          <w:b/>
          <w:lang w:eastAsia="it-IT"/>
        </w:rPr>
        <w:t>VISTO</w:t>
      </w:r>
      <w:r w:rsidRPr="00DB0025">
        <w:rPr>
          <w:rFonts w:ascii="Times New Roman" w:eastAsia="Times New Roman" w:hAnsi="Times New Roman"/>
          <w:lang w:eastAsia="it-IT"/>
        </w:rPr>
        <w:t xml:space="preserve"> il decreto del</w:t>
      </w:r>
      <w:r w:rsidRPr="00DB0025">
        <w:rPr>
          <w:rFonts w:ascii="Times New Roman" w:hAnsi="Times New Roman"/>
          <w:lang w:eastAsia="it-IT"/>
        </w:rPr>
        <w:t xml:space="preserve"> </w:t>
      </w:r>
      <w:r w:rsidRPr="00DB0025">
        <w:rPr>
          <w:rFonts w:ascii="Times New Roman" w:eastAsia="Times New Roman" w:hAnsi="Times New Roman"/>
          <w:lang w:eastAsia="it-IT"/>
        </w:rPr>
        <w:t>Presidente del Consiglio dei Ministri 1 ottobre 2012 e successive modificazioni, recante “</w:t>
      </w:r>
      <w:r w:rsidRPr="00673AD7">
        <w:rPr>
          <w:rFonts w:ascii="Times New Roman" w:eastAsia="Times New Roman" w:hAnsi="Times New Roman"/>
          <w:i/>
          <w:lang w:eastAsia="it-IT"/>
        </w:rPr>
        <w:t>Ordinamento delle strutture generali dell</w:t>
      </w:r>
      <w:r w:rsidR="00673AD7">
        <w:rPr>
          <w:rFonts w:ascii="Times New Roman" w:eastAsia="Times New Roman" w:hAnsi="Times New Roman"/>
          <w:i/>
          <w:lang w:eastAsia="it-IT"/>
        </w:rPr>
        <w:t>a Presidenza del Consiglio dei m</w:t>
      </w:r>
      <w:r w:rsidRPr="00673AD7">
        <w:rPr>
          <w:rFonts w:ascii="Times New Roman" w:eastAsia="Times New Roman" w:hAnsi="Times New Roman"/>
          <w:i/>
          <w:lang w:eastAsia="it-IT"/>
        </w:rPr>
        <w:t>inistri</w:t>
      </w:r>
      <w:r w:rsidRPr="00DB0025">
        <w:rPr>
          <w:rFonts w:ascii="Times New Roman" w:eastAsia="Times New Roman" w:hAnsi="Times New Roman"/>
          <w:lang w:eastAsia="it-IT"/>
        </w:rPr>
        <w:t>” e, in particolare, l’</w:t>
      </w:r>
      <w:r w:rsidR="00AC5AED" w:rsidRPr="00DB0025">
        <w:rPr>
          <w:rFonts w:ascii="Times New Roman" w:eastAsia="Times New Roman" w:hAnsi="Times New Roman"/>
          <w:lang w:eastAsia="it-IT"/>
        </w:rPr>
        <w:t>a</w:t>
      </w:r>
      <w:r w:rsidRPr="00DB0025">
        <w:rPr>
          <w:rFonts w:ascii="Times New Roman" w:eastAsia="Times New Roman" w:hAnsi="Times New Roman"/>
          <w:lang w:eastAsia="it-IT"/>
        </w:rPr>
        <w:t>rticolo 19, concernente il Dipartimento per le politiche della famiglia che stabilisce che il Dipartimento per le politiche della famiglia “</w:t>
      </w:r>
      <w:r w:rsidRPr="00673AD7">
        <w:rPr>
          <w:rFonts w:ascii="Times New Roman" w:eastAsia="Times New Roman" w:hAnsi="Times New Roman"/>
          <w:i/>
          <w:lang w:eastAsia="it-IT"/>
        </w:rPr>
        <w:t>è la struttura di supporto per la promozione e il raccordo delle azioni di Governo volte ad assicurare l'attuazione delle politiche in favore della famiglia in ogni ambito e a garantire la tutela dei diritti della famiglia in tutte le sue componenti e le sue problematiche generazionali</w:t>
      </w:r>
      <w:r w:rsidRPr="00DB0025">
        <w:rPr>
          <w:rFonts w:ascii="Times New Roman" w:eastAsia="Times New Roman" w:hAnsi="Times New Roman"/>
          <w:lang w:eastAsia="it-IT"/>
        </w:rPr>
        <w:t>”;</w:t>
      </w:r>
    </w:p>
    <w:p w:rsidR="00DA2791" w:rsidRPr="00DB0025" w:rsidRDefault="00DA2791" w:rsidP="00685BDF">
      <w:pPr>
        <w:tabs>
          <w:tab w:val="left" w:pos="9638"/>
        </w:tabs>
        <w:ind w:right="-93"/>
        <w:jc w:val="both"/>
        <w:rPr>
          <w:rFonts w:ascii="Times New Roman" w:eastAsia="Times New Roman" w:hAnsi="Times New Roman"/>
          <w:b/>
          <w:lang w:eastAsia="it-IT"/>
        </w:rPr>
      </w:pPr>
    </w:p>
    <w:p w:rsidR="007A05F8" w:rsidRPr="00CC2765" w:rsidRDefault="007A05F8" w:rsidP="007A05F8">
      <w:pPr>
        <w:jc w:val="both"/>
        <w:rPr>
          <w:rFonts w:ascii="Times New Roman" w:eastAsia="Times New Roman" w:hAnsi="Times New Roman"/>
          <w:bCs/>
          <w:lang w:eastAsia="it-IT"/>
        </w:rPr>
      </w:pPr>
      <w:r w:rsidRPr="00CC2765">
        <w:rPr>
          <w:rFonts w:ascii="Times New Roman" w:eastAsia="Times New Roman" w:hAnsi="Times New Roman"/>
          <w:b/>
          <w:bCs/>
          <w:lang w:eastAsia="it-IT"/>
        </w:rPr>
        <w:t xml:space="preserve">VISTO </w:t>
      </w:r>
      <w:r w:rsidRPr="00CC2765">
        <w:rPr>
          <w:rFonts w:ascii="Times New Roman" w:eastAsia="Times New Roman" w:hAnsi="Times New Roman"/>
          <w:bCs/>
          <w:lang w:eastAsia="it-IT"/>
        </w:rPr>
        <w:t>il decreto del Presidente della Repubblica del 10 luglio 2019 recante “</w:t>
      </w:r>
      <w:r w:rsidRPr="00CC2765">
        <w:rPr>
          <w:rFonts w:ascii="Times New Roman" w:eastAsia="Times New Roman" w:hAnsi="Times New Roman"/>
          <w:bCs/>
          <w:i/>
          <w:lang w:eastAsia="it-IT"/>
        </w:rPr>
        <w:t>Nomina a Ministro senza portafoglio dell'on. dott.ssa Alessandra Locatelli</w:t>
      </w:r>
      <w:r w:rsidRPr="00CC2765">
        <w:rPr>
          <w:rFonts w:ascii="Times New Roman" w:eastAsia="Times New Roman" w:hAnsi="Times New Roman"/>
          <w:bCs/>
          <w:lang w:eastAsia="it-IT"/>
        </w:rPr>
        <w:t>”;</w:t>
      </w:r>
    </w:p>
    <w:p w:rsidR="007A05F8" w:rsidRPr="00CC2765" w:rsidRDefault="007A05F8" w:rsidP="007A05F8">
      <w:pPr>
        <w:jc w:val="both"/>
        <w:rPr>
          <w:rFonts w:ascii="Times New Roman" w:eastAsia="Times New Roman" w:hAnsi="Times New Roman"/>
          <w:b/>
          <w:bCs/>
          <w:lang w:eastAsia="it-IT"/>
        </w:rPr>
      </w:pPr>
    </w:p>
    <w:p w:rsidR="00CE035E" w:rsidRDefault="007A05F8" w:rsidP="007A05F8">
      <w:pPr>
        <w:jc w:val="both"/>
        <w:rPr>
          <w:rFonts w:ascii="Times New Roman" w:eastAsia="Times New Roman" w:hAnsi="Times New Roman"/>
          <w:bCs/>
          <w:i/>
          <w:lang w:eastAsia="it-IT"/>
        </w:rPr>
      </w:pPr>
      <w:r w:rsidRPr="00A648C4">
        <w:rPr>
          <w:rFonts w:ascii="Times New Roman" w:eastAsia="Times New Roman" w:hAnsi="Times New Roman"/>
          <w:b/>
          <w:bCs/>
          <w:lang w:eastAsia="it-IT"/>
        </w:rPr>
        <w:t xml:space="preserve">VISTO </w:t>
      </w:r>
      <w:r w:rsidR="00CE035E" w:rsidRPr="00A648C4">
        <w:rPr>
          <w:rFonts w:ascii="Times New Roman" w:eastAsia="Times New Roman" w:hAnsi="Times New Roman"/>
          <w:lang w:eastAsia="it-IT"/>
        </w:rPr>
        <w:t>il decreto del</w:t>
      </w:r>
      <w:r w:rsidR="00CE035E" w:rsidRPr="00A648C4">
        <w:rPr>
          <w:rFonts w:ascii="Times New Roman" w:hAnsi="Times New Roman"/>
          <w:lang w:eastAsia="it-IT"/>
        </w:rPr>
        <w:t xml:space="preserve"> </w:t>
      </w:r>
      <w:r w:rsidR="00CE035E" w:rsidRPr="00A648C4">
        <w:rPr>
          <w:rFonts w:ascii="Times New Roman" w:eastAsia="Times New Roman" w:hAnsi="Times New Roman"/>
          <w:lang w:eastAsia="it-IT"/>
        </w:rPr>
        <w:t xml:space="preserve">Presidente del Consiglio dei Ministri </w:t>
      </w:r>
      <w:r w:rsidR="00D70585">
        <w:rPr>
          <w:rFonts w:ascii="Times New Roman" w:eastAsia="Times New Roman" w:hAnsi="Times New Roman"/>
          <w:bCs/>
          <w:lang w:eastAsia="it-IT"/>
        </w:rPr>
        <w:t xml:space="preserve">dell’11 </w:t>
      </w:r>
      <w:r w:rsidRPr="00A648C4">
        <w:rPr>
          <w:rFonts w:ascii="Times New Roman" w:eastAsia="Times New Roman" w:hAnsi="Times New Roman"/>
          <w:bCs/>
          <w:lang w:eastAsia="it-IT"/>
        </w:rPr>
        <w:t xml:space="preserve">luglio 2019 </w:t>
      </w:r>
      <w:r w:rsidR="00CE035E" w:rsidRPr="00A648C4">
        <w:rPr>
          <w:rFonts w:ascii="Times New Roman" w:eastAsia="Times New Roman" w:hAnsi="Times New Roman"/>
          <w:bCs/>
          <w:lang w:eastAsia="it-IT"/>
        </w:rPr>
        <w:t>recante “</w:t>
      </w:r>
      <w:r w:rsidR="00CE035E" w:rsidRPr="00A648C4">
        <w:rPr>
          <w:rFonts w:ascii="Times New Roman" w:eastAsia="Times New Roman" w:hAnsi="Times New Roman"/>
          <w:bCs/>
          <w:i/>
          <w:lang w:eastAsia="it-IT"/>
        </w:rPr>
        <w:t>Conferimento dell'incarico per le disabilità e la famiglia al Ministro senza portafoglio on. dott.ssa Alessandra Locatelli”;</w:t>
      </w:r>
    </w:p>
    <w:p w:rsidR="00C92EA4" w:rsidRDefault="00C92EA4" w:rsidP="007A05F8">
      <w:pPr>
        <w:jc w:val="both"/>
        <w:rPr>
          <w:rFonts w:ascii="Times New Roman" w:eastAsia="Times New Roman" w:hAnsi="Times New Roman"/>
          <w:b/>
          <w:bCs/>
          <w:lang w:eastAsia="it-IT"/>
        </w:rPr>
      </w:pPr>
    </w:p>
    <w:p w:rsidR="00C92EA4" w:rsidRPr="00C92EA4" w:rsidRDefault="00C92EA4" w:rsidP="007A05F8">
      <w:pPr>
        <w:jc w:val="both"/>
        <w:rPr>
          <w:rFonts w:ascii="Times New Roman" w:eastAsia="Times New Roman" w:hAnsi="Times New Roman"/>
          <w:b/>
          <w:bCs/>
          <w:lang w:eastAsia="it-IT"/>
        </w:rPr>
      </w:pPr>
      <w:r w:rsidRPr="00C92EA4">
        <w:rPr>
          <w:rFonts w:ascii="Times New Roman" w:eastAsia="Times New Roman" w:hAnsi="Times New Roman"/>
          <w:b/>
          <w:bCs/>
          <w:lang w:eastAsia="it-IT"/>
        </w:rPr>
        <w:t>VISTO</w:t>
      </w:r>
      <w:r w:rsidRPr="00C92EA4">
        <w:rPr>
          <w:rFonts w:ascii="Times New Roman" w:eastAsia="Times New Roman" w:hAnsi="Times New Roman"/>
          <w:lang w:eastAsia="it-IT"/>
        </w:rPr>
        <w:t xml:space="preserve"> </w:t>
      </w:r>
      <w:r w:rsidRPr="00A648C4">
        <w:rPr>
          <w:rFonts w:ascii="Times New Roman" w:eastAsia="Times New Roman" w:hAnsi="Times New Roman"/>
          <w:lang w:eastAsia="it-IT"/>
        </w:rPr>
        <w:t>il decreto del</w:t>
      </w:r>
      <w:r w:rsidRPr="00A648C4">
        <w:rPr>
          <w:rFonts w:ascii="Times New Roman" w:hAnsi="Times New Roman"/>
          <w:lang w:eastAsia="it-IT"/>
        </w:rPr>
        <w:t xml:space="preserve"> </w:t>
      </w:r>
      <w:r w:rsidRPr="00A648C4">
        <w:rPr>
          <w:rFonts w:ascii="Times New Roman" w:eastAsia="Times New Roman" w:hAnsi="Times New Roman"/>
          <w:lang w:eastAsia="it-IT"/>
        </w:rPr>
        <w:t xml:space="preserve">Presidente del Consiglio dei Ministri </w:t>
      </w:r>
      <w:r w:rsidR="0086417F">
        <w:rPr>
          <w:rFonts w:ascii="Times New Roman" w:eastAsia="Times New Roman" w:hAnsi="Times New Roman"/>
          <w:bCs/>
          <w:lang w:eastAsia="it-IT"/>
        </w:rPr>
        <w:t xml:space="preserve">del </w:t>
      </w:r>
      <w:r>
        <w:rPr>
          <w:rFonts w:ascii="Times New Roman" w:eastAsia="Times New Roman" w:hAnsi="Times New Roman"/>
          <w:bCs/>
          <w:lang w:eastAsia="it-IT"/>
        </w:rPr>
        <w:t>16</w:t>
      </w:r>
      <w:r w:rsidRPr="00A648C4">
        <w:rPr>
          <w:rFonts w:ascii="Times New Roman" w:eastAsia="Times New Roman" w:hAnsi="Times New Roman"/>
          <w:bCs/>
          <w:lang w:eastAsia="it-IT"/>
        </w:rPr>
        <w:t xml:space="preserve"> luglio 2019</w:t>
      </w:r>
      <w:r>
        <w:rPr>
          <w:rFonts w:ascii="Times New Roman" w:eastAsia="Times New Roman" w:hAnsi="Times New Roman"/>
          <w:bCs/>
          <w:lang w:eastAsia="it-IT"/>
        </w:rPr>
        <w:t xml:space="preserve"> concernente la delega di funzioni al Ministro per le disabilità e la famiglia on. dott.ssa A</w:t>
      </w:r>
      <w:r w:rsidR="00D70585">
        <w:rPr>
          <w:rFonts w:ascii="Times New Roman" w:eastAsia="Times New Roman" w:hAnsi="Times New Roman"/>
          <w:bCs/>
          <w:lang w:eastAsia="it-IT"/>
        </w:rPr>
        <w:t>lessandra Locatelli, registrato</w:t>
      </w:r>
      <w:r>
        <w:rPr>
          <w:rFonts w:ascii="Times New Roman" w:eastAsia="Times New Roman" w:hAnsi="Times New Roman"/>
          <w:bCs/>
          <w:lang w:eastAsia="it-IT"/>
        </w:rPr>
        <w:t xml:space="preserve"> alla Corte dei conti n. 1566, il 29 luglio 2019;</w:t>
      </w:r>
    </w:p>
    <w:p w:rsidR="00CE035E" w:rsidRPr="007A05F8" w:rsidRDefault="00CE035E" w:rsidP="007A05F8">
      <w:pPr>
        <w:jc w:val="both"/>
        <w:rPr>
          <w:rFonts w:ascii="Times New Roman" w:eastAsia="Times New Roman" w:hAnsi="Times New Roman"/>
          <w:bCs/>
          <w:lang w:eastAsia="it-IT"/>
        </w:rPr>
      </w:pPr>
    </w:p>
    <w:p w:rsidR="00DA2791" w:rsidRPr="00DB0025" w:rsidRDefault="00DA2791" w:rsidP="00685BDF">
      <w:pPr>
        <w:tabs>
          <w:tab w:val="left" w:pos="9638"/>
        </w:tabs>
        <w:jc w:val="both"/>
        <w:rPr>
          <w:rFonts w:ascii="Times New Roman" w:hAnsi="Times New Roman"/>
        </w:rPr>
      </w:pPr>
      <w:r w:rsidRPr="00DB0025">
        <w:rPr>
          <w:rFonts w:ascii="Times New Roman" w:hAnsi="Times New Roman"/>
          <w:b/>
        </w:rPr>
        <w:t>VISTO</w:t>
      </w:r>
      <w:r w:rsidRPr="00DB0025">
        <w:rPr>
          <w:rFonts w:ascii="Times New Roman" w:hAnsi="Times New Roman"/>
        </w:rPr>
        <w:t xml:space="preserve"> il decreto</w:t>
      </w:r>
      <w:r w:rsidR="007C35EE" w:rsidRPr="00DB0025">
        <w:rPr>
          <w:rFonts w:ascii="Times New Roman" w:hAnsi="Times New Roman"/>
        </w:rPr>
        <w:t>-</w:t>
      </w:r>
      <w:r w:rsidRPr="00DB0025">
        <w:rPr>
          <w:rFonts w:ascii="Times New Roman" w:hAnsi="Times New Roman"/>
        </w:rPr>
        <w:t>legge 12 luglio 2018, n. 86 recante “</w:t>
      </w:r>
      <w:r w:rsidRPr="005A2EE1">
        <w:rPr>
          <w:rFonts w:ascii="Times New Roman" w:hAnsi="Times New Roman"/>
          <w:i/>
        </w:rPr>
        <w:t>Disposizioni urgenti in materia di riordino delle attribuzioni dei Ministeri dei beni e delle attività culturali e del turismo, delle politiche agricole alimentari e forestali e dell'ambiente e della tutela del territorio e del mare, nonché in materia di famiglia e disabilità</w:t>
      </w:r>
      <w:r w:rsidRPr="00DB0025">
        <w:rPr>
          <w:rFonts w:ascii="Times New Roman" w:hAnsi="Times New Roman"/>
        </w:rPr>
        <w:t>” convertito in legge, con modificazioni</w:t>
      </w:r>
      <w:r w:rsidR="00037306" w:rsidRPr="00DB0025">
        <w:rPr>
          <w:rFonts w:ascii="Times New Roman" w:hAnsi="Times New Roman"/>
        </w:rPr>
        <w:t>, dall’a</w:t>
      </w:r>
      <w:hyperlink r:id="rId8" w:history="1">
        <w:r w:rsidR="005A2EE1">
          <w:rPr>
            <w:rFonts w:ascii="Times New Roman" w:hAnsi="Times New Roman"/>
          </w:rPr>
          <w:t>rticolo 1, comma 1, legge</w:t>
        </w:r>
        <w:r w:rsidRPr="00DB0025">
          <w:rPr>
            <w:rFonts w:ascii="Times New Roman" w:hAnsi="Times New Roman"/>
          </w:rPr>
          <w:t xml:space="preserve"> 9 agosto 2018, n. 97</w:t>
        </w:r>
      </w:hyperlink>
      <w:r w:rsidRPr="00DB0025">
        <w:rPr>
          <w:rFonts w:ascii="Times New Roman" w:hAnsi="Times New Roman"/>
        </w:rPr>
        <w:t xml:space="preserve">; </w:t>
      </w:r>
    </w:p>
    <w:p w:rsidR="00DA2791" w:rsidRPr="00DB0025" w:rsidRDefault="00DA2791" w:rsidP="00685BDF">
      <w:pPr>
        <w:tabs>
          <w:tab w:val="left" w:pos="9638"/>
        </w:tabs>
        <w:jc w:val="both"/>
        <w:rPr>
          <w:rFonts w:ascii="Times New Roman" w:hAnsi="Times New Roman"/>
        </w:rPr>
      </w:pPr>
    </w:p>
    <w:p w:rsidR="00DA2791" w:rsidRPr="00DB0025" w:rsidRDefault="00DA2791" w:rsidP="00685BDF">
      <w:pPr>
        <w:tabs>
          <w:tab w:val="left" w:pos="9638"/>
        </w:tabs>
        <w:jc w:val="both"/>
        <w:rPr>
          <w:rFonts w:ascii="Times New Roman" w:hAnsi="Times New Roman"/>
        </w:rPr>
      </w:pPr>
      <w:r w:rsidRPr="00DB0025">
        <w:rPr>
          <w:rFonts w:ascii="Times New Roman" w:hAnsi="Times New Roman"/>
          <w:b/>
        </w:rPr>
        <w:t>VISTO</w:t>
      </w:r>
      <w:r w:rsidRPr="00DB0025">
        <w:rPr>
          <w:rFonts w:ascii="Times New Roman" w:hAnsi="Times New Roman"/>
        </w:rPr>
        <w:t>, in particolare, l’</w:t>
      </w:r>
      <w:r w:rsidR="00037306" w:rsidRPr="00DB0025">
        <w:rPr>
          <w:rFonts w:ascii="Times New Roman" w:hAnsi="Times New Roman"/>
        </w:rPr>
        <w:t>a</w:t>
      </w:r>
      <w:r w:rsidRPr="00DB0025">
        <w:rPr>
          <w:rFonts w:ascii="Times New Roman" w:hAnsi="Times New Roman"/>
        </w:rPr>
        <w:t>rticolo 3, comma 1, lettera a), del suddetto decreto che attribuisce al Ministro delegato per la famiglia e le disabilità “</w:t>
      </w:r>
      <w:r w:rsidRPr="004D7658">
        <w:rPr>
          <w:rFonts w:ascii="Times New Roman" w:hAnsi="Times New Roman"/>
          <w:i/>
        </w:rPr>
        <w:t>le funzioni di indirizzo e coordinamento in materia di politiche per la famiglia nelle sue componenti e problematiche generazionali e relazionali, nonché le funzioni di competenza statale attribuite al Ministero del lavoro e delle politiche sociali (…) in materia di coordinamento delle politiche volte alla tutela dei diritti e alla promozione del benessere della famiglia, di interventi per il sostegno della maternità e della paternità, di conciliazione dei tempi di lavoro e dei tempi di cura della famiglia, di misure di sostegno alla famiglia, alla genitorialità e alla natalità, anche al fine del contrasto della crisi demografica (…)</w:t>
      </w:r>
      <w:r w:rsidRPr="00DB0025">
        <w:rPr>
          <w:rFonts w:ascii="Times New Roman" w:hAnsi="Times New Roman"/>
        </w:rPr>
        <w:t>”;</w:t>
      </w:r>
    </w:p>
    <w:p w:rsidR="0043242E" w:rsidRDefault="0043242E" w:rsidP="00685BDF">
      <w:pPr>
        <w:tabs>
          <w:tab w:val="left" w:pos="9638"/>
        </w:tabs>
        <w:ind w:right="-93"/>
        <w:jc w:val="both"/>
        <w:rPr>
          <w:rFonts w:ascii="Times New Roman" w:eastAsia="Times New Roman" w:hAnsi="Times New Roman"/>
          <w:b/>
          <w:iCs/>
          <w:color w:val="000000" w:themeColor="text1"/>
          <w:lang w:eastAsia="it-IT"/>
        </w:rPr>
      </w:pPr>
    </w:p>
    <w:p w:rsidR="00DA2791" w:rsidRPr="00DB0025" w:rsidRDefault="00DA2791" w:rsidP="00685BDF">
      <w:pPr>
        <w:tabs>
          <w:tab w:val="left" w:pos="9638"/>
        </w:tabs>
        <w:ind w:right="-93"/>
        <w:jc w:val="both"/>
        <w:rPr>
          <w:rFonts w:ascii="Times New Roman" w:eastAsia="Times New Roman" w:hAnsi="Times New Roman"/>
          <w:color w:val="000000" w:themeColor="text1"/>
          <w:lang w:eastAsia="it-IT"/>
        </w:rPr>
      </w:pPr>
      <w:r w:rsidRPr="00DB0025">
        <w:rPr>
          <w:rFonts w:ascii="Times New Roman" w:eastAsia="Times New Roman" w:hAnsi="Times New Roman"/>
          <w:b/>
          <w:iCs/>
          <w:color w:val="000000" w:themeColor="text1"/>
          <w:lang w:eastAsia="it-IT"/>
        </w:rPr>
        <w:lastRenderedPageBreak/>
        <w:t>VISTO</w:t>
      </w:r>
      <w:r w:rsidRPr="00DB0025">
        <w:rPr>
          <w:rFonts w:ascii="Times New Roman" w:eastAsia="Times New Roman" w:hAnsi="Times New Roman"/>
          <w:iCs/>
          <w:color w:val="000000" w:themeColor="text1"/>
          <w:lang w:eastAsia="it-IT"/>
        </w:rPr>
        <w:t xml:space="preserve"> il decreto de</w:t>
      </w:r>
      <w:r w:rsidR="00343396">
        <w:rPr>
          <w:rFonts w:ascii="Times New Roman" w:eastAsia="Times New Roman" w:hAnsi="Times New Roman"/>
          <w:iCs/>
          <w:color w:val="000000" w:themeColor="text1"/>
          <w:lang w:eastAsia="it-IT"/>
        </w:rPr>
        <w:t>l Presidente del Consiglio dei m</w:t>
      </w:r>
      <w:r w:rsidRPr="00DB0025">
        <w:rPr>
          <w:rFonts w:ascii="Times New Roman" w:eastAsia="Times New Roman" w:hAnsi="Times New Roman"/>
          <w:iCs/>
          <w:color w:val="000000" w:themeColor="text1"/>
          <w:lang w:eastAsia="it-IT"/>
        </w:rPr>
        <w:t>inistri del 12 luglio 2018, registrato alla Corte dei conti</w:t>
      </w:r>
      <w:r w:rsidR="00186680">
        <w:rPr>
          <w:rFonts w:ascii="Times New Roman" w:eastAsia="Times New Roman" w:hAnsi="Times New Roman"/>
          <w:iCs/>
          <w:color w:val="000000" w:themeColor="text1"/>
          <w:lang w:eastAsia="it-IT"/>
        </w:rPr>
        <w:t>,</w:t>
      </w:r>
      <w:r w:rsidRPr="00DB0025">
        <w:rPr>
          <w:rFonts w:ascii="Times New Roman" w:eastAsia="Times New Roman" w:hAnsi="Times New Roman"/>
          <w:iCs/>
          <w:color w:val="000000" w:themeColor="text1"/>
          <w:lang w:eastAsia="it-IT"/>
        </w:rPr>
        <w:t xml:space="preserve"> </w:t>
      </w:r>
      <w:r w:rsidR="00343396" w:rsidRPr="00DB0025">
        <w:rPr>
          <w:rFonts w:ascii="Times New Roman" w:eastAsia="Times New Roman" w:hAnsi="Times New Roman"/>
          <w:iCs/>
          <w:color w:val="000000" w:themeColor="text1"/>
          <w:lang w:eastAsia="it-IT"/>
        </w:rPr>
        <w:t>n. 1550</w:t>
      </w:r>
      <w:r w:rsidR="00186680">
        <w:rPr>
          <w:rFonts w:ascii="Times New Roman" w:eastAsia="Times New Roman" w:hAnsi="Times New Roman"/>
          <w:iCs/>
          <w:color w:val="000000" w:themeColor="text1"/>
          <w:lang w:eastAsia="it-IT"/>
        </w:rPr>
        <w:t xml:space="preserve">, </w:t>
      </w:r>
      <w:r w:rsidRPr="00DB0025">
        <w:rPr>
          <w:rFonts w:ascii="Times New Roman" w:eastAsia="Times New Roman" w:hAnsi="Times New Roman"/>
          <w:iCs/>
          <w:color w:val="000000" w:themeColor="text1"/>
          <w:lang w:eastAsia="it-IT"/>
        </w:rPr>
        <w:t xml:space="preserve">il 26 luglio 2018, con il quale è stato conferito al Cons. Ermenegilda </w:t>
      </w:r>
      <w:r w:rsidRPr="00DB0025">
        <w:rPr>
          <w:rFonts w:ascii="Times New Roman" w:eastAsia="Times New Roman" w:hAnsi="Times New Roman"/>
          <w:color w:val="000000" w:themeColor="text1"/>
          <w:lang w:eastAsia="it-IT"/>
        </w:rPr>
        <w:t>Siniscalchi l’incarico di Capo Dipartimento per le politiche della Famiglia;</w:t>
      </w:r>
    </w:p>
    <w:p w:rsidR="00DA2791" w:rsidRPr="00DB0025" w:rsidRDefault="00DA2791" w:rsidP="00685BDF">
      <w:pPr>
        <w:tabs>
          <w:tab w:val="left" w:pos="9638"/>
        </w:tabs>
        <w:jc w:val="both"/>
        <w:rPr>
          <w:rFonts w:ascii="Times New Roman" w:hAnsi="Times New Roman"/>
          <w:b/>
        </w:rPr>
      </w:pPr>
    </w:p>
    <w:p w:rsidR="00DA2791" w:rsidRPr="00DB0025" w:rsidRDefault="00DA2791" w:rsidP="00685BDF">
      <w:pPr>
        <w:tabs>
          <w:tab w:val="left" w:pos="9638"/>
        </w:tabs>
        <w:jc w:val="both"/>
        <w:rPr>
          <w:rFonts w:ascii="Times New Roman" w:hAnsi="Times New Roman"/>
        </w:rPr>
      </w:pPr>
      <w:r w:rsidRPr="00DB0025">
        <w:rPr>
          <w:rFonts w:ascii="Times New Roman" w:hAnsi="Times New Roman"/>
          <w:b/>
        </w:rPr>
        <w:t>VISTO</w:t>
      </w:r>
      <w:r w:rsidR="007C35EE" w:rsidRPr="00DB0025">
        <w:rPr>
          <w:rFonts w:ascii="Times New Roman" w:hAnsi="Times New Roman"/>
        </w:rPr>
        <w:t xml:space="preserve"> il decreto-</w:t>
      </w:r>
      <w:r w:rsidRPr="00DB0025">
        <w:rPr>
          <w:rFonts w:ascii="Times New Roman" w:hAnsi="Times New Roman"/>
        </w:rPr>
        <w:t>legge 4 luglio 2006, n. 223, convertito, con modificazioni, dalla legge 4 agosto 2006, n. 248 ed in particolare l’articolo 19, comma 1, con il quale, al fine di promuovere e realizzare interventi per la tutela della famiglia, in tutte le sue componenti e le sue problematiche generazionali, è istituito presso la Presidenza del Consiglio dei Ministri un fondo denominato “</w:t>
      </w:r>
      <w:r w:rsidRPr="00E93C21">
        <w:rPr>
          <w:rFonts w:ascii="Times New Roman" w:hAnsi="Times New Roman"/>
          <w:i/>
        </w:rPr>
        <w:t>Fondo per le politiche della famiglia</w:t>
      </w:r>
      <w:r w:rsidRPr="00DB0025">
        <w:rPr>
          <w:rFonts w:ascii="Times New Roman" w:hAnsi="Times New Roman"/>
        </w:rPr>
        <w:t>”;</w:t>
      </w:r>
    </w:p>
    <w:p w:rsidR="00DA2791" w:rsidRPr="00DB0025" w:rsidRDefault="00DA2791" w:rsidP="00685BDF">
      <w:pPr>
        <w:tabs>
          <w:tab w:val="left" w:pos="9638"/>
        </w:tabs>
        <w:jc w:val="both"/>
        <w:rPr>
          <w:rFonts w:ascii="Times New Roman" w:hAnsi="Times New Roman"/>
        </w:rPr>
      </w:pPr>
    </w:p>
    <w:p w:rsidR="00DA2791" w:rsidRPr="00DB0025" w:rsidRDefault="00DA2791" w:rsidP="00685BDF">
      <w:pPr>
        <w:tabs>
          <w:tab w:val="left" w:pos="9638"/>
        </w:tabs>
        <w:jc w:val="both"/>
        <w:rPr>
          <w:rFonts w:ascii="Times New Roman" w:hAnsi="Times New Roman"/>
        </w:rPr>
      </w:pPr>
      <w:r w:rsidRPr="00DB0025">
        <w:rPr>
          <w:rFonts w:ascii="Times New Roman" w:hAnsi="Times New Roman"/>
          <w:b/>
        </w:rPr>
        <w:t>VISTO</w:t>
      </w:r>
      <w:r w:rsidRPr="00DB0025">
        <w:rPr>
          <w:rFonts w:ascii="Times New Roman" w:hAnsi="Times New Roman"/>
        </w:rPr>
        <w:t xml:space="preserve"> l’</w:t>
      </w:r>
      <w:r w:rsidR="00AC5AED" w:rsidRPr="00DB0025">
        <w:rPr>
          <w:rFonts w:ascii="Times New Roman" w:hAnsi="Times New Roman"/>
        </w:rPr>
        <w:t>a</w:t>
      </w:r>
      <w:r w:rsidRPr="00DB0025">
        <w:rPr>
          <w:rFonts w:ascii="Times New Roman" w:hAnsi="Times New Roman"/>
        </w:rPr>
        <w:t>rticolo 1, commi 1250, 1251, 1252 e 1254 della</w:t>
      </w:r>
      <w:r w:rsidR="00D70585">
        <w:rPr>
          <w:rFonts w:ascii="Times New Roman" w:hAnsi="Times New Roman"/>
        </w:rPr>
        <w:t xml:space="preserve"> legge 27 dicembre 2006, n. 296</w:t>
      </w:r>
      <w:r w:rsidR="00D80A6F">
        <w:rPr>
          <w:rFonts w:ascii="Times New Roman" w:hAnsi="Times New Roman"/>
        </w:rPr>
        <w:t xml:space="preserve"> e </w:t>
      </w:r>
      <w:proofErr w:type="spellStart"/>
      <w:r w:rsidR="00D80A6F">
        <w:rPr>
          <w:rFonts w:ascii="Times New Roman" w:hAnsi="Times New Roman"/>
        </w:rPr>
        <w:t>s.m.i.</w:t>
      </w:r>
      <w:proofErr w:type="spellEnd"/>
      <w:r w:rsidRPr="00DB0025">
        <w:rPr>
          <w:rFonts w:ascii="Times New Roman" w:hAnsi="Times New Roman"/>
        </w:rPr>
        <w:t xml:space="preserve">, concernente la disciplina del Fondo per le politiche della famiglia; </w:t>
      </w:r>
    </w:p>
    <w:p w:rsidR="00DA2791" w:rsidRPr="00DB0025" w:rsidRDefault="00DA2791" w:rsidP="00685BDF">
      <w:pPr>
        <w:tabs>
          <w:tab w:val="left" w:pos="9638"/>
        </w:tabs>
        <w:jc w:val="both"/>
        <w:rPr>
          <w:rFonts w:ascii="Times New Roman" w:eastAsia="Times New Roman" w:hAnsi="Times New Roman"/>
          <w:lang w:eastAsia="it-IT"/>
        </w:rPr>
      </w:pPr>
    </w:p>
    <w:p w:rsidR="00DA2791" w:rsidRPr="00DB0025" w:rsidRDefault="00DA2791" w:rsidP="00685BDF">
      <w:pPr>
        <w:tabs>
          <w:tab w:val="left" w:pos="9638"/>
        </w:tabs>
        <w:jc w:val="both"/>
        <w:rPr>
          <w:rFonts w:ascii="Times New Roman" w:hAnsi="Times New Roman"/>
          <w:color w:val="000000" w:themeColor="text1"/>
        </w:rPr>
      </w:pPr>
      <w:r w:rsidRPr="00DB0025">
        <w:rPr>
          <w:rFonts w:ascii="Times New Roman" w:eastAsia="Times New Roman" w:hAnsi="Times New Roman"/>
          <w:b/>
          <w:lang w:eastAsia="it-IT"/>
        </w:rPr>
        <w:t>VISTA</w:t>
      </w:r>
      <w:r w:rsidRPr="00DB0025">
        <w:rPr>
          <w:rFonts w:ascii="Times New Roman" w:eastAsia="Times New Roman" w:hAnsi="Times New Roman"/>
          <w:lang w:eastAsia="it-IT"/>
        </w:rPr>
        <w:t xml:space="preserve"> la legge 30 dicembre 2018, n. 145, recante “</w:t>
      </w:r>
      <w:r w:rsidRPr="006B62F1">
        <w:rPr>
          <w:rFonts w:ascii="Times New Roman" w:eastAsia="Times New Roman" w:hAnsi="Times New Roman"/>
          <w:i/>
          <w:lang w:eastAsia="it-IT"/>
        </w:rPr>
        <w:t>Bilancio di previsione dello Stato per l’anno finanziario 2019 e bilancio pluriennale per il triennio 2019-2021</w:t>
      </w:r>
      <w:r w:rsidRPr="00DB0025">
        <w:rPr>
          <w:rFonts w:ascii="Times New Roman" w:eastAsia="Times New Roman" w:hAnsi="Times New Roman"/>
          <w:lang w:eastAsia="it-IT"/>
        </w:rPr>
        <w:t xml:space="preserve">” </w:t>
      </w:r>
      <w:r w:rsidRPr="00DB0025">
        <w:rPr>
          <w:rFonts w:ascii="Times New Roman" w:eastAsia="Times New Roman" w:hAnsi="Times New Roman"/>
          <w:color w:val="000000" w:themeColor="text1"/>
          <w:lang w:eastAsia="it-IT"/>
        </w:rPr>
        <w:t xml:space="preserve">e, in particolare, l’articolo 1, comma 482, lett. n), laddove richiama tra le finalità del Fondo per le politiche della famiglia </w:t>
      </w:r>
      <w:r w:rsidRPr="00DB0025">
        <w:rPr>
          <w:rFonts w:ascii="Times New Roman" w:hAnsi="Times New Roman"/>
          <w:color w:val="000000" w:themeColor="text1"/>
        </w:rPr>
        <w:t>l’adozione di “</w:t>
      </w:r>
      <w:r w:rsidRPr="006B62F1">
        <w:rPr>
          <w:rFonts w:ascii="Times New Roman" w:hAnsi="Times New Roman"/>
          <w:i/>
          <w:color w:val="000000" w:themeColor="text1"/>
        </w:rPr>
        <w:t>iniziative di conciliazione del tempo di vita e di lavoro, nonché di promozione del welfare familiare aziendale, comprese le azioni di cui all’articolo 9 della legge 8 marzo 2000, n. 53</w:t>
      </w:r>
      <w:r w:rsidRPr="006B62F1">
        <w:rPr>
          <w:rFonts w:ascii="Times New Roman" w:eastAsia="Times New Roman" w:hAnsi="Times New Roman"/>
          <w:i/>
          <w:color w:val="000000" w:themeColor="text1"/>
          <w:lang w:eastAsia="it-IT"/>
        </w:rPr>
        <w:t xml:space="preserve"> e </w:t>
      </w:r>
      <w:proofErr w:type="spellStart"/>
      <w:r w:rsidRPr="006B62F1">
        <w:rPr>
          <w:rFonts w:ascii="Times New Roman" w:eastAsia="Times New Roman" w:hAnsi="Times New Roman"/>
          <w:i/>
          <w:color w:val="000000" w:themeColor="text1"/>
          <w:lang w:eastAsia="it-IT"/>
        </w:rPr>
        <w:t>s.m.i</w:t>
      </w:r>
      <w:proofErr w:type="spellEnd"/>
      <w:r w:rsidRPr="00DB0025">
        <w:rPr>
          <w:rFonts w:ascii="Times New Roman" w:hAnsi="Times New Roman"/>
          <w:color w:val="000000" w:themeColor="text1"/>
        </w:rPr>
        <w:t xml:space="preserve">”. </w:t>
      </w:r>
    </w:p>
    <w:p w:rsidR="00AA1D3E" w:rsidRPr="00DB0025" w:rsidRDefault="00AA1D3E" w:rsidP="00685BDF">
      <w:pPr>
        <w:tabs>
          <w:tab w:val="left" w:pos="9638"/>
        </w:tabs>
        <w:jc w:val="both"/>
        <w:rPr>
          <w:rFonts w:ascii="Times New Roman" w:hAnsi="Times New Roman"/>
          <w:color w:val="000000" w:themeColor="text1"/>
        </w:rPr>
      </w:pPr>
    </w:p>
    <w:p w:rsidR="00AA1D3E" w:rsidRPr="00DB0025" w:rsidRDefault="00AA1D3E" w:rsidP="00685BDF">
      <w:pPr>
        <w:tabs>
          <w:tab w:val="left" w:pos="9638"/>
        </w:tabs>
        <w:jc w:val="both"/>
        <w:rPr>
          <w:rFonts w:ascii="Times New Roman" w:hAnsi="Times New Roman"/>
          <w:color w:val="000000" w:themeColor="text1"/>
        </w:rPr>
      </w:pPr>
      <w:r w:rsidRPr="00DB0025">
        <w:rPr>
          <w:rFonts w:ascii="Times New Roman" w:hAnsi="Times New Roman"/>
          <w:b/>
          <w:color w:val="000000" w:themeColor="text1"/>
        </w:rPr>
        <w:t>VISTO</w:t>
      </w:r>
      <w:r w:rsidRPr="00DB0025">
        <w:rPr>
          <w:rFonts w:ascii="Times New Roman" w:hAnsi="Times New Roman"/>
          <w:color w:val="000000" w:themeColor="text1"/>
        </w:rPr>
        <w:t xml:space="preserve"> l’articolo 12 della legge 7</w:t>
      </w:r>
      <w:r w:rsidR="009619D0" w:rsidRPr="00DB0025">
        <w:rPr>
          <w:rFonts w:ascii="Times New Roman" w:hAnsi="Times New Roman"/>
          <w:color w:val="000000" w:themeColor="text1"/>
        </w:rPr>
        <w:t xml:space="preserve"> agosto 1990, n. 241 e </w:t>
      </w:r>
      <w:proofErr w:type="spellStart"/>
      <w:r w:rsidR="009619D0" w:rsidRPr="00DB0025">
        <w:rPr>
          <w:rFonts w:ascii="Times New Roman" w:hAnsi="Times New Roman"/>
          <w:color w:val="000000" w:themeColor="text1"/>
        </w:rPr>
        <w:t>s.m.i.</w:t>
      </w:r>
      <w:proofErr w:type="spellEnd"/>
      <w:r w:rsidR="009619D0" w:rsidRPr="00DB0025">
        <w:rPr>
          <w:rFonts w:ascii="Times New Roman" w:hAnsi="Times New Roman"/>
          <w:color w:val="000000" w:themeColor="text1"/>
        </w:rPr>
        <w:t xml:space="preserve">, </w:t>
      </w:r>
      <w:r w:rsidRPr="00DB0025">
        <w:rPr>
          <w:rFonts w:ascii="Times New Roman" w:hAnsi="Times New Roman"/>
          <w:color w:val="000000" w:themeColor="text1"/>
        </w:rPr>
        <w:t>relativo alla predeterminazione dei criteri e delle modalità di concessione di sovvenzioni, contributi, sussidi ed ausili finanziari e l’attribuzione di vantaggi economici di qualunque genere a persone ed enti pubblici e privati;</w:t>
      </w:r>
    </w:p>
    <w:p w:rsidR="00DA2791" w:rsidRPr="00DB0025" w:rsidRDefault="00DA2791" w:rsidP="00685BDF">
      <w:pPr>
        <w:tabs>
          <w:tab w:val="left" w:pos="9638"/>
        </w:tabs>
        <w:jc w:val="both"/>
        <w:rPr>
          <w:rFonts w:ascii="Times New Roman" w:hAnsi="Times New Roman"/>
          <w:color w:val="000000" w:themeColor="text1"/>
        </w:rPr>
      </w:pPr>
    </w:p>
    <w:p w:rsidR="00DA2791" w:rsidRPr="00DB0025" w:rsidRDefault="00DA2791" w:rsidP="00685BDF">
      <w:pPr>
        <w:tabs>
          <w:tab w:val="left" w:pos="9638"/>
        </w:tabs>
        <w:jc w:val="both"/>
        <w:rPr>
          <w:rFonts w:ascii="Times New Roman" w:hAnsi="Times New Roman"/>
          <w:color w:val="000000" w:themeColor="text1"/>
        </w:rPr>
      </w:pPr>
      <w:r w:rsidRPr="00DB0025">
        <w:rPr>
          <w:rFonts w:ascii="Times New Roman" w:hAnsi="Times New Roman"/>
          <w:b/>
          <w:color w:val="000000" w:themeColor="text1"/>
        </w:rPr>
        <w:t>VISTA</w:t>
      </w:r>
      <w:r w:rsidRPr="00DB0025">
        <w:rPr>
          <w:rFonts w:ascii="Times New Roman" w:hAnsi="Times New Roman"/>
          <w:color w:val="000000" w:themeColor="text1"/>
        </w:rPr>
        <w:t xml:space="preserve"> la Direttiva generale per l’azione amministrativa e la gestione del Dipartimento pe</w:t>
      </w:r>
      <w:r w:rsidR="00D257F5">
        <w:rPr>
          <w:rFonts w:ascii="Times New Roman" w:hAnsi="Times New Roman"/>
          <w:color w:val="000000" w:themeColor="text1"/>
        </w:rPr>
        <w:t>r le p</w:t>
      </w:r>
      <w:r w:rsidRPr="00DB0025">
        <w:rPr>
          <w:rFonts w:ascii="Times New Roman" w:hAnsi="Times New Roman"/>
          <w:color w:val="000000" w:themeColor="text1"/>
        </w:rPr>
        <w:t>olitiche della famiglia, adottata dal Ministro per la famiglia e le disabilità il 5 aprile 2019, registrata alla Corte dei conti n. 846 il 29 aprile 2019</w:t>
      </w:r>
      <w:r w:rsidR="00D257F5">
        <w:rPr>
          <w:rFonts w:ascii="Times New Roman" w:hAnsi="Times New Roman"/>
          <w:color w:val="000000" w:themeColor="text1"/>
        </w:rPr>
        <w:t xml:space="preserve"> e, in particolare, l’</w:t>
      </w:r>
      <w:r w:rsidR="00D80A6F">
        <w:rPr>
          <w:rFonts w:ascii="Times New Roman" w:hAnsi="Times New Roman"/>
          <w:color w:val="000000" w:themeColor="text1"/>
        </w:rPr>
        <w:t>o</w:t>
      </w:r>
      <w:r w:rsidR="00D257F5">
        <w:rPr>
          <w:rFonts w:ascii="Times New Roman" w:hAnsi="Times New Roman"/>
          <w:color w:val="000000" w:themeColor="text1"/>
        </w:rPr>
        <w:t>biettivo strategico 2.1 relativo alla costituzione di un “</w:t>
      </w:r>
      <w:r w:rsidR="00D257F5" w:rsidRPr="00D257F5">
        <w:rPr>
          <w:rFonts w:ascii="Times New Roman" w:hAnsi="Times New Roman"/>
          <w:i/>
          <w:color w:val="000000" w:themeColor="text1"/>
        </w:rPr>
        <w:t>tavolo istituzionale di confronto e dialogo col mondo delle imprese per la promozione e conciliazione tra tempi di lavoro e tempi di cura della famiglia ed il sostegno della natalità e della maternità in ambito aziendale</w:t>
      </w:r>
      <w:r w:rsidR="00D257F5">
        <w:rPr>
          <w:rFonts w:ascii="Times New Roman" w:hAnsi="Times New Roman"/>
          <w:color w:val="000000" w:themeColor="text1"/>
        </w:rPr>
        <w:t>”</w:t>
      </w:r>
      <w:r w:rsidRPr="00DB0025">
        <w:rPr>
          <w:rFonts w:ascii="Times New Roman" w:hAnsi="Times New Roman"/>
          <w:color w:val="000000" w:themeColor="text1"/>
        </w:rPr>
        <w:t xml:space="preserve">; </w:t>
      </w:r>
    </w:p>
    <w:p w:rsidR="00DA2791" w:rsidRPr="00DB0025" w:rsidRDefault="00DA2791" w:rsidP="00685BDF">
      <w:pPr>
        <w:tabs>
          <w:tab w:val="left" w:pos="9638"/>
        </w:tabs>
        <w:jc w:val="both"/>
        <w:rPr>
          <w:rFonts w:ascii="Times New Roman" w:hAnsi="Times New Roman"/>
          <w:color w:val="000000" w:themeColor="text1"/>
        </w:rPr>
      </w:pPr>
    </w:p>
    <w:p w:rsidR="00DA2791" w:rsidRPr="00DB0025" w:rsidRDefault="00DA2791" w:rsidP="00685BDF">
      <w:pPr>
        <w:tabs>
          <w:tab w:val="left" w:pos="9638"/>
        </w:tabs>
        <w:jc w:val="both"/>
        <w:rPr>
          <w:rFonts w:ascii="Times New Roman" w:eastAsia="Times New Roman" w:hAnsi="Times New Roman"/>
          <w:lang w:eastAsia="it-IT"/>
        </w:rPr>
      </w:pPr>
      <w:r w:rsidRPr="00DB0025">
        <w:rPr>
          <w:rFonts w:ascii="Times New Roman" w:eastAsia="Times New Roman" w:hAnsi="Times New Roman"/>
          <w:b/>
          <w:lang w:eastAsia="it-IT"/>
        </w:rPr>
        <w:t>VISTO</w:t>
      </w:r>
      <w:r w:rsidRPr="00DB0025">
        <w:rPr>
          <w:rFonts w:ascii="Times New Roman" w:eastAsia="Times New Roman" w:hAnsi="Times New Roman"/>
          <w:lang w:eastAsia="it-IT"/>
        </w:rPr>
        <w:t xml:space="preserve"> il decreto del Ministro per la famiglia e le disabilità datato 30 aprile 2019 </w:t>
      </w:r>
      <w:r w:rsidRPr="00DB0025">
        <w:rPr>
          <w:rFonts w:ascii="Times New Roman" w:eastAsia="Times New Roman" w:hAnsi="Times New Roman"/>
          <w:color w:val="000000" w:themeColor="text1"/>
          <w:lang w:eastAsia="it-IT"/>
        </w:rPr>
        <w:t>e registrato</w:t>
      </w:r>
      <w:r w:rsidR="00275F8F" w:rsidRPr="00DB0025">
        <w:rPr>
          <w:rFonts w:ascii="Times New Roman" w:eastAsia="Times New Roman" w:hAnsi="Times New Roman"/>
          <w:color w:val="000000" w:themeColor="text1"/>
          <w:lang w:eastAsia="it-IT"/>
        </w:rPr>
        <w:t xml:space="preserve"> dalla Corte dei Conti</w:t>
      </w:r>
      <w:r w:rsidR="00186680">
        <w:rPr>
          <w:rFonts w:ascii="Times New Roman" w:eastAsia="Times New Roman" w:hAnsi="Times New Roman"/>
          <w:color w:val="000000" w:themeColor="text1"/>
          <w:lang w:eastAsia="it-IT"/>
        </w:rPr>
        <w:t>, n. 1114,</w:t>
      </w:r>
      <w:r w:rsidR="00275F8F" w:rsidRPr="00DB0025">
        <w:rPr>
          <w:rFonts w:ascii="Times New Roman" w:eastAsia="Times New Roman" w:hAnsi="Times New Roman"/>
          <w:color w:val="000000" w:themeColor="text1"/>
          <w:lang w:eastAsia="it-IT"/>
        </w:rPr>
        <w:t xml:space="preserve"> il 31 maggio 2019, </w:t>
      </w:r>
      <w:r w:rsidRPr="00DB0025">
        <w:rPr>
          <w:rFonts w:ascii="Times New Roman" w:eastAsia="Times New Roman" w:hAnsi="Times New Roman"/>
          <w:lang w:eastAsia="it-IT"/>
        </w:rPr>
        <w:t>relativo al riparto tra Stato e Regioni delle risorse del Fondo per le politiche della famiglia per l’anno 2019, ammontanti compl</w:t>
      </w:r>
      <w:r w:rsidR="00CE0812">
        <w:rPr>
          <w:rFonts w:ascii="Times New Roman" w:eastAsia="Times New Roman" w:hAnsi="Times New Roman"/>
          <w:lang w:eastAsia="it-IT"/>
        </w:rPr>
        <w:t>essivamente a 94.000.000,00 di euro;</w:t>
      </w:r>
      <w:r w:rsidRPr="00DB0025">
        <w:rPr>
          <w:rFonts w:ascii="Times New Roman" w:eastAsia="Times New Roman" w:hAnsi="Times New Roman"/>
          <w:lang w:eastAsia="it-IT"/>
        </w:rPr>
        <w:t xml:space="preserve"> </w:t>
      </w:r>
    </w:p>
    <w:p w:rsidR="00DA2791" w:rsidRPr="00DB0025" w:rsidRDefault="00DA2791" w:rsidP="00685BDF">
      <w:pPr>
        <w:tabs>
          <w:tab w:val="left" w:pos="9638"/>
        </w:tabs>
        <w:jc w:val="both"/>
        <w:rPr>
          <w:rFonts w:ascii="Times New Roman" w:eastAsia="Times New Roman" w:hAnsi="Times New Roman"/>
          <w:lang w:eastAsia="it-IT"/>
        </w:rPr>
      </w:pPr>
    </w:p>
    <w:p w:rsidR="005A4026" w:rsidRDefault="00DA2791" w:rsidP="00685BDF">
      <w:pPr>
        <w:tabs>
          <w:tab w:val="left" w:pos="9638"/>
        </w:tabs>
        <w:jc w:val="both"/>
        <w:rPr>
          <w:rFonts w:ascii="Times New Roman" w:eastAsia="Times New Roman" w:hAnsi="Times New Roman"/>
          <w:lang w:eastAsia="it-IT"/>
        </w:rPr>
      </w:pPr>
      <w:r w:rsidRPr="00DB0025">
        <w:rPr>
          <w:rFonts w:ascii="Times New Roman" w:eastAsia="Times New Roman" w:hAnsi="Times New Roman"/>
          <w:b/>
          <w:lang w:eastAsia="it-IT"/>
        </w:rPr>
        <w:t>VISTO</w:t>
      </w:r>
      <w:r w:rsidRPr="00DB0025">
        <w:rPr>
          <w:rFonts w:ascii="Times New Roman" w:eastAsia="Times New Roman" w:hAnsi="Times New Roman"/>
          <w:lang w:eastAsia="it-IT"/>
        </w:rPr>
        <w:t xml:space="preserve"> l’articolo 2, comma 1, lettera a) del suddetto decreto in base al quale parte delle menzionate risorse finanziarie pari ad </w:t>
      </w:r>
      <w:r w:rsidR="00275F8F" w:rsidRPr="00DB0025">
        <w:rPr>
          <w:rFonts w:ascii="Times New Roman" w:eastAsia="Times New Roman" w:hAnsi="Times New Roman"/>
          <w:lang w:eastAsia="it-IT"/>
        </w:rPr>
        <w:t xml:space="preserve">euro </w:t>
      </w:r>
      <w:r w:rsidR="00D00827" w:rsidRPr="00DB0025">
        <w:rPr>
          <w:rFonts w:ascii="Times New Roman" w:eastAsia="Times New Roman" w:hAnsi="Times New Roman"/>
          <w:lang w:eastAsia="it-IT"/>
        </w:rPr>
        <w:t>74.000.000,00</w:t>
      </w:r>
      <w:r w:rsidRPr="00DB0025">
        <w:rPr>
          <w:rFonts w:ascii="Times New Roman" w:eastAsia="Times New Roman" w:hAnsi="Times New Roman"/>
          <w:lang w:eastAsia="it-IT"/>
        </w:rPr>
        <w:t xml:space="preserve"> sono destinate a sostener</w:t>
      </w:r>
      <w:r w:rsidR="00275F8F" w:rsidRPr="00DB0025">
        <w:rPr>
          <w:rFonts w:ascii="Times New Roman" w:eastAsia="Times New Roman" w:hAnsi="Times New Roman"/>
          <w:lang w:eastAsia="it-IT"/>
        </w:rPr>
        <w:t xml:space="preserve">e, a realizzare e a promuovere </w:t>
      </w:r>
      <w:r w:rsidRPr="00DB0025">
        <w:rPr>
          <w:rFonts w:ascii="Times New Roman" w:eastAsia="Times New Roman" w:hAnsi="Times New Roman"/>
          <w:lang w:eastAsia="it-IT"/>
        </w:rPr>
        <w:t xml:space="preserve">iniziative di conciliazione del tempo di vita e di lavoro, nonché di promozione del welfare familiare aziendale, comprese le azioni di cui all’articolo 9 della legge 8 marzo 2000, n. 53 e </w:t>
      </w:r>
      <w:proofErr w:type="spellStart"/>
      <w:r w:rsidRPr="00DB0025">
        <w:rPr>
          <w:rFonts w:ascii="Times New Roman" w:eastAsia="Times New Roman" w:hAnsi="Times New Roman"/>
          <w:lang w:eastAsia="it-IT"/>
        </w:rPr>
        <w:t>s.m.i</w:t>
      </w:r>
      <w:proofErr w:type="spellEnd"/>
      <w:r w:rsidRPr="00DB0025">
        <w:rPr>
          <w:rFonts w:ascii="Times New Roman" w:eastAsia="Times New Roman" w:hAnsi="Times New Roman"/>
          <w:lang w:eastAsia="it-IT"/>
        </w:rPr>
        <w:t>;</w:t>
      </w:r>
    </w:p>
    <w:p w:rsidR="005A4026" w:rsidRDefault="005A4026" w:rsidP="00685BDF">
      <w:pPr>
        <w:tabs>
          <w:tab w:val="left" w:pos="9638"/>
        </w:tabs>
        <w:jc w:val="both"/>
        <w:rPr>
          <w:rFonts w:ascii="Times New Roman" w:eastAsia="Times New Roman" w:hAnsi="Times New Roman"/>
          <w:lang w:eastAsia="it-IT"/>
        </w:rPr>
      </w:pPr>
    </w:p>
    <w:p w:rsidR="00DA2791" w:rsidRPr="00DB0025" w:rsidRDefault="005A4026" w:rsidP="00685BDF">
      <w:pPr>
        <w:tabs>
          <w:tab w:val="left" w:pos="9638"/>
        </w:tabs>
        <w:jc w:val="both"/>
        <w:rPr>
          <w:rFonts w:ascii="Times New Roman" w:eastAsia="Times New Roman" w:hAnsi="Times New Roman"/>
          <w:lang w:eastAsia="it-IT"/>
        </w:rPr>
      </w:pPr>
      <w:r w:rsidRPr="005A4026">
        <w:rPr>
          <w:rFonts w:ascii="Times New Roman" w:eastAsia="Times New Roman" w:hAnsi="Times New Roman"/>
          <w:b/>
          <w:lang w:eastAsia="it-IT"/>
        </w:rPr>
        <w:t>CONSIDERATO</w:t>
      </w:r>
      <w:r>
        <w:rPr>
          <w:rFonts w:ascii="Times New Roman" w:eastAsia="Times New Roman" w:hAnsi="Times New Roman"/>
          <w:lang w:eastAsia="it-IT"/>
        </w:rPr>
        <w:t xml:space="preserve"> necessario favorire l’adozione e l’implementazione da parte delle imprese di interventi di conciliazione tra tempi di lavoro e tempi di cura della famiglia, ed in particolare di welfare familiare e aziendale;</w:t>
      </w:r>
      <w:r w:rsidR="00DA2791" w:rsidRPr="00DB0025">
        <w:rPr>
          <w:rFonts w:ascii="Times New Roman" w:eastAsia="Times New Roman" w:hAnsi="Times New Roman"/>
          <w:lang w:eastAsia="it-IT"/>
        </w:rPr>
        <w:t xml:space="preserve"> </w:t>
      </w:r>
    </w:p>
    <w:p w:rsidR="00DA2791" w:rsidRPr="00DB0025" w:rsidRDefault="00DA2791" w:rsidP="00685BDF">
      <w:pPr>
        <w:tabs>
          <w:tab w:val="left" w:pos="9638"/>
        </w:tabs>
        <w:jc w:val="both"/>
        <w:rPr>
          <w:rFonts w:ascii="Times New Roman" w:hAnsi="Times New Roman"/>
        </w:rPr>
      </w:pPr>
    </w:p>
    <w:p w:rsidR="005A4026" w:rsidRPr="00DB0025" w:rsidRDefault="00CE0812" w:rsidP="005A4026">
      <w:pPr>
        <w:tabs>
          <w:tab w:val="left" w:pos="9638"/>
        </w:tabs>
        <w:jc w:val="both"/>
        <w:rPr>
          <w:rFonts w:ascii="Times New Roman" w:hAnsi="Times New Roman"/>
        </w:rPr>
      </w:pPr>
      <w:r>
        <w:rPr>
          <w:rFonts w:ascii="Times New Roman" w:hAnsi="Times New Roman"/>
          <w:b/>
        </w:rPr>
        <w:t xml:space="preserve">TENUTO CONTO </w:t>
      </w:r>
      <w:r w:rsidR="00D24465">
        <w:rPr>
          <w:rFonts w:ascii="Times New Roman" w:hAnsi="Times New Roman"/>
          <w:bCs/>
        </w:rPr>
        <w:t xml:space="preserve">della necessità emersa dalle </w:t>
      </w:r>
      <w:r w:rsidR="00D24465">
        <w:rPr>
          <w:rFonts w:ascii="Times New Roman" w:hAnsi="Times New Roman"/>
        </w:rPr>
        <w:t>risultanze del sopra</w:t>
      </w:r>
      <w:r w:rsidR="00D24465" w:rsidRPr="00CE0812">
        <w:rPr>
          <w:rFonts w:ascii="Times New Roman" w:hAnsi="Times New Roman"/>
        </w:rPr>
        <w:t>cit</w:t>
      </w:r>
      <w:r w:rsidR="00D24465">
        <w:rPr>
          <w:rFonts w:ascii="Times New Roman" w:hAnsi="Times New Roman"/>
        </w:rPr>
        <w:t>at</w:t>
      </w:r>
      <w:r w:rsidR="00D24465" w:rsidRPr="00CE0812">
        <w:rPr>
          <w:rFonts w:ascii="Times New Roman" w:hAnsi="Times New Roman"/>
        </w:rPr>
        <w:t xml:space="preserve">o tavolo istituzionale </w:t>
      </w:r>
      <w:r w:rsidR="00D24465" w:rsidRPr="00DB0025">
        <w:rPr>
          <w:rFonts w:ascii="Times New Roman" w:hAnsi="Times New Roman"/>
        </w:rPr>
        <w:t xml:space="preserve">di </w:t>
      </w:r>
      <w:r w:rsidR="00D24465">
        <w:rPr>
          <w:rFonts w:ascii="Times New Roman" w:hAnsi="Times New Roman"/>
        </w:rPr>
        <w:t xml:space="preserve">garantire un effettivo impatto delle risorse sopracitate, evitandone la parcellizzazione e destinando </w:t>
      </w:r>
      <w:r w:rsidR="00D24465" w:rsidRPr="00DB0025">
        <w:rPr>
          <w:rFonts w:ascii="Times New Roman" w:hAnsi="Times New Roman"/>
        </w:rPr>
        <w:t>le risorse finanziarie disponibili per l’anno 2019 a soggetti con un numero di dipendenti non inferiore alle 50 unità al fine di consentire la realizzazione di azioni maggiormente incisive volte a trainare la crescita del territorio;</w:t>
      </w:r>
      <w:r w:rsidR="005A4026" w:rsidRPr="00DB0025">
        <w:rPr>
          <w:rFonts w:ascii="Times New Roman" w:hAnsi="Times New Roman"/>
        </w:rPr>
        <w:t xml:space="preserve"> </w:t>
      </w:r>
    </w:p>
    <w:p w:rsidR="00DA2791" w:rsidRPr="00DB0025" w:rsidRDefault="00DA2791" w:rsidP="00685BDF">
      <w:pPr>
        <w:tabs>
          <w:tab w:val="left" w:pos="9638"/>
        </w:tabs>
        <w:jc w:val="both"/>
        <w:rPr>
          <w:rFonts w:ascii="Times New Roman" w:hAnsi="Times New Roman"/>
        </w:rPr>
      </w:pPr>
    </w:p>
    <w:p w:rsidR="00DA2791" w:rsidRDefault="00DA2791" w:rsidP="00685BDF">
      <w:pPr>
        <w:tabs>
          <w:tab w:val="left" w:pos="9638"/>
        </w:tabs>
        <w:ind w:right="282"/>
        <w:jc w:val="center"/>
        <w:rPr>
          <w:rFonts w:ascii="Times New Roman" w:hAnsi="Times New Roman"/>
        </w:rPr>
      </w:pPr>
    </w:p>
    <w:p w:rsidR="00DA2791" w:rsidRPr="00DB0025" w:rsidRDefault="00DA2791" w:rsidP="00685BDF">
      <w:pPr>
        <w:tabs>
          <w:tab w:val="left" w:pos="9638"/>
        </w:tabs>
        <w:ind w:right="-1"/>
        <w:jc w:val="center"/>
        <w:rPr>
          <w:rFonts w:ascii="Times New Roman" w:hAnsi="Times New Roman"/>
          <w:b/>
          <w:bCs/>
          <w:lang w:eastAsia="it-IT"/>
        </w:rPr>
      </w:pPr>
      <w:r w:rsidRPr="00DB0025">
        <w:rPr>
          <w:rFonts w:ascii="Times New Roman" w:hAnsi="Times New Roman"/>
          <w:b/>
          <w:bCs/>
          <w:lang w:eastAsia="it-IT"/>
        </w:rPr>
        <w:t>EMANA</w:t>
      </w:r>
    </w:p>
    <w:p w:rsidR="00DA2791" w:rsidRPr="00DB0025" w:rsidRDefault="00DA2791" w:rsidP="00685BDF">
      <w:pPr>
        <w:tabs>
          <w:tab w:val="left" w:pos="9638"/>
        </w:tabs>
        <w:ind w:right="-1"/>
        <w:jc w:val="center"/>
        <w:rPr>
          <w:rFonts w:ascii="Times New Roman" w:hAnsi="Times New Roman"/>
          <w:b/>
          <w:bCs/>
          <w:lang w:eastAsia="it-IT"/>
        </w:rPr>
      </w:pPr>
    </w:p>
    <w:p w:rsidR="00DA2791" w:rsidRPr="00DB0025" w:rsidRDefault="00DA2791" w:rsidP="00685BDF">
      <w:pPr>
        <w:tabs>
          <w:tab w:val="left" w:pos="9638"/>
        </w:tabs>
        <w:spacing w:line="360" w:lineRule="auto"/>
        <w:ind w:right="-1"/>
        <w:jc w:val="center"/>
        <w:rPr>
          <w:rFonts w:ascii="Times New Roman" w:hAnsi="Times New Roman"/>
          <w:b/>
          <w:bCs/>
          <w:lang w:eastAsia="it-IT"/>
        </w:rPr>
      </w:pPr>
      <w:r w:rsidRPr="00DB0025">
        <w:rPr>
          <w:rFonts w:ascii="Times New Roman" w:hAnsi="Times New Roman"/>
          <w:b/>
          <w:bCs/>
          <w:lang w:eastAsia="it-IT"/>
        </w:rPr>
        <w:t>IL SEGUENTE AVVISO PUBBLICO</w:t>
      </w:r>
    </w:p>
    <w:p w:rsidR="00DA2791" w:rsidRPr="00A55620" w:rsidRDefault="009443C3" w:rsidP="00685BDF">
      <w:pPr>
        <w:tabs>
          <w:tab w:val="left" w:pos="9638"/>
        </w:tabs>
        <w:ind w:right="-1"/>
        <w:rPr>
          <w:rFonts w:ascii="Times New Roman" w:hAnsi="Times New Roman"/>
          <w:bCs/>
          <w:lang w:eastAsia="it-IT"/>
        </w:rPr>
      </w:pPr>
      <w:r w:rsidRPr="00DB0025">
        <w:rPr>
          <w:rFonts w:ascii="Times New Roman" w:hAnsi="Times New Roman"/>
          <w:bCs/>
          <w:lang w:eastAsia="it-IT"/>
        </w:rPr>
        <w:t xml:space="preserve"> </w:t>
      </w:r>
    </w:p>
    <w:p w:rsidR="00DA2791" w:rsidRPr="00DB0025" w:rsidRDefault="00DA2791" w:rsidP="00685BDF">
      <w:pPr>
        <w:tabs>
          <w:tab w:val="left" w:pos="9638"/>
        </w:tabs>
        <w:ind w:right="-1"/>
        <w:jc w:val="center"/>
        <w:rPr>
          <w:rFonts w:ascii="Times New Roman" w:hAnsi="Times New Roman"/>
          <w:b/>
          <w:bCs/>
          <w:lang w:eastAsia="it-IT"/>
        </w:rPr>
      </w:pPr>
      <w:r w:rsidRPr="00DB0025">
        <w:rPr>
          <w:rFonts w:ascii="Times New Roman" w:hAnsi="Times New Roman"/>
          <w:b/>
          <w:bCs/>
          <w:lang w:eastAsia="it-IT"/>
        </w:rPr>
        <w:t>Articolo 1</w:t>
      </w:r>
    </w:p>
    <w:p w:rsidR="00DA2791" w:rsidRPr="00DB0025" w:rsidRDefault="00DA2791" w:rsidP="00685BDF">
      <w:pPr>
        <w:tabs>
          <w:tab w:val="left" w:pos="9638"/>
        </w:tabs>
        <w:ind w:right="-1"/>
        <w:jc w:val="center"/>
        <w:rPr>
          <w:rFonts w:ascii="Times New Roman" w:hAnsi="Times New Roman"/>
          <w:b/>
          <w:bCs/>
          <w:lang w:eastAsia="it-IT"/>
        </w:rPr>
      </w:pPr>
      <w:r w:rsidRPr="00DB0025">
        <w:rPr>
          <w:rFonts w:ascii="Times New Roman" w:hAnsi="Times New Roman"/>
          <w:b/>
          <w:bCs/>
          <w:lang w:eastAsia="it-IT"/>
        </w:rPr>
        <w:t>Finalità</w:t>
      </w:r>
    </w:p>
    <w:p w:rsidR="00DA2791" w:rsidRPr="00DB0025" w:rsidRDefault="00DA2791" w:rsidP="00685BDF">
      <w:pPr>
        <w:tabs>
          <w:tab w:val="left" w:pos="9638"/>
        </w:tabs>
        <w:ind w:right="282"/>
        <w:jc w:val="center"/>
        <w:rPr>
          <w:rFonts w:ascii="Times New Roman" w:hAnsi="Times New Roman"/>
          <w:b/>
          <w:bCs/>
          <w:lang w:eastAsia="it-IT"/>
        </w:rPr>
      </w:pPr>
    </w:p>
    <w:p w:rsidR="00DA2791" w:rsidRPr="00DB0025" w:rsidRDefault="00DA2791" w:rsidP="00EA7E78">
      <w:pPr>
        <w:pStyle w:val="Paragrafoelenco"/>
        <w:numPr>
          <w:ilvl w:val="0"/>
          <w:numId w:val="22"/>
        </w:numPr>
        <w:tabs>
          <w:tab w:val="left" w:pos="9638"/>
        </w:tabs>
        <w:ind w:right="-1"/>
        <w:jc w:val="both"/>
        <w:rPr>
          <w:rFonts w:ascii="Times New Roman" w:hAnsi="Times New Roman"/>
          <w:bCs/>
          <w:lang w:eastAsia="it-IT"/>
        </w:rPr>
      </w:pPr>
      <w:r w:rsidRPr="00DB0025">
        <w:rPr>
          <w:rFonts w:ascii="Times New Roman" w:hAnsi="Times New Roman"/>
          <w:b/>
          <w:bCs/>
          <w:lang w:eastAsia="it-IT"/>
        </w:rPr>
        <w:t>“</w:t>
      </w:r>
      <w:r w:rsidR="00D535AB" w:rsidRPr="00DB0025">
        <w:rPr>
          <w:rFonts w:ascii="Times New Roman" w:hAnsi="Times New Roman"/>
          <w:b/>
          <w:bCs/>
          <w:lang w:eastAsia="it-IT"/>
        </w:rPr>
        <w:t>#</w:t>
      </w:r>
      <w:r w:rsidR="00492765" w:rsidRPr="00DB0025">
        <w:rPr>
          <w:rFonts w:ascii="Times New Roman" w:hAnsi="Times New Roman"/>
          <w:b/>
          <w:bCs/>
          <w:lang w:eastAsia="it-IT"/>
        </w:rPr>
        <w:t>Conciliamo</w:t>
      </w:r>
      <w:r w:rsidRPr="00DB0025">
        <w:rPr>
          <w:rFonts w:ascii="Times New Roman" w:hAnsi="Times New Roman"/>
          <w:b/>
          <w:bCs/>
          <w:lang w:eastAsia="it-IT"/>
        </w:rPr>
        <w:t>”</w:t>
      </w:r>
      <w:r w:rsidRPr="00DB0025">
        <w:rPr>
          <w:rFonts w:ascii="Times New Roman" w:hAnsi="Times New Roman"/>
          <w:bCs/>
          <w:lang w:eastAsia="it-IT"/>
        </w:rPr>
        <w:t xml:space="preserve"> è la misura del Dipartimento per le politiche della famiglia della Presidenza del Consiglio dei ministri volta </w:t>
      </w:r>
      <w:r w:rsidR="003A24B6">
        <w:rPr>
          <w:rFonts w:ascii="Times New Roman" w:hAnsi="Times New Roman"/>
          <w:bCs/>
          <w:lang w:eastAsia="it-IT"/>
        </w:rPr>
        <w:t>a sostenere la realizzazione di p</w:t>
      </w:r>
      <w:r w:rsidRPr="00C65028">
        <w:rPr>
          <w:rFonts w:ascii="Times New Roman" w:hAnsi="Times New Roman"/>
          <w:bCs/>
          <w:lang w:eastAsia="it-IT"/>
        </w:rPr>
        <w:t>rogetti di welfare</w:t>
      </w:r>
      <w:r w:rsidR="002D3A1C" w:rsidRPr="00C65028">
        <w:rPr>
          <w:rFonts w:ascii="Times New Roman" w:hAnsi="Times New Roman"/>
          <w:bCs/>
          <w:lang w:eastAsia="it-IT"/>
        </w:rPr>
        <w:t xml:space="preserve"> aziendale</w:t>
      </w:r>
      <w:r w:rsidRPr="00C65028">
        <w:rPr>
          <w:rFonts w:ascii="Times New Roman" w:hAnsi="Times New Roman"/>
          <w:bCs/>
          <w:lang w:eastAsia="it-IT"/>
        </w:rPr>
        <w:t>,</w:t>
      </w:r>
      <w:r w:rsidRPr="00DB0025">
        <w:rPr>
          <w:rFonts w:ascii="Times New Roman" w:hAnsi="Times New Roman"/>
          <w:bCs/>
          <w:lang w:eastAsia="it-IT"/>
        </w:rPr>
        <w:t xml:space="preserve"> che </w:t>
      </w:r>
      <w:r w:rsidR="00EB6EAD">
        <w:rPr>
          <w:rFonts w:ascii="Times New Roman" w:hAnsi="Times New Roman"/>
          <w:bCs/>
          <w:color w:val="000000" w:themeColor="text1"/>
          <w:lang w:eastAsia="it-IT"/>
        </w:rPr>
        <w:t>consenta</w:t>
      </w:r>
      <w:r w:rsidRPr="00DB0025">
        <w:rPr>
          <w:rFonts w:ascii="Times New Roman" w:hAnsi="Times New Roman"/>
          <w:bCs/>
          <w:color w:val="000000" w:themeColor="text1"/>
          <w:lang w:eastAsia="it-IT"/>
        </w:rPr>
        <w:t>n</w:t>
      </w:r>
      <w:r w:rsidR="004748EA" w:rsidRPr="00DB0025">
        <w:rPr>
          <w:rFonts w:ascii="Times New Roman" w:hAnsi="Times New Roman"/>
          <w:bCs/>
          <w:color w:val="000000" w:themeColor="text1"/>
          <w:lang w:eastAsia="it-IT"/>
        </w:rPr>
        <w:t xml:space="preserve">o ai datori di lavoro di sviluppare azioni in favore dei propri lavoratori venendo incontro ai loro bisogni e a quelli delle loro famiglie. </w:t>
      </w:r>
      <w:r w:rsidR="002D3A1C" w:rsidRPr="00DB0025">
        <w:rPr>
          <w:rFonts w:ascii="Times New Roman" w:hAnsi="Times New Roman"/>
          <w:bCs/>
          <w:color w:val="000000" w:themeColor="text1"/>
          <w:lang w:eastAsia="it-IT"/>
        </w:rPr>
        <w:t>C</w:t>
      </w:r>
      <w:r w:rsidR="004C00F0" w:rsidRPr="00DB0025">
        <w:rPr>
          <w:rFonts w:ascii="Times New Roman" w:hAnsi="Times New Roman"/>
          <w:bCs/>
          <w:color w:val="000000" w:themeColor="text1"/>
          <w:lang w:eastAsia="it-IT"/>
        </w:rPr>
        <w:t xml:space="preserve">on il presente </w:t>
      </w:r>
      <w:r w:rsidR="002D3A1C" w:rsidRPr="00DB0025">
        <w:rPr>
          <w:rFonts w:ascii="Times New Roman" w:hAnsi="Times New Roman"/>
          <w:bCs/>
          <w:color w:val="000000" w:themeColor="text1"/>
          <w:lang w:eastAsia="it-IT"/>
        </w:rPr>
        <w:t xml:space="preserve">Avviso si intende </w:t>
      </w:r>
      <w:r w:rsidR="004748EA" w:rsidRPr="00DB0025">
        <w:rPr>
          <w:rFonts w:ascii="Times New Roman" w:hAnsi="Times New Roman"/>
          <w:bCs/>
          <w:color w:val="000000" w:themeColor="text1"/>
          <w:lang w:eastAsia="it-IT"/>
        </w:rPr>
        <w:t xml:space="preserve">favorire la realizzazione di interventi </w:t>
      </w:r>
      <w:r w:rsidR="000A139A" w:rsidRPr="00DB0025">
        <w:rPr>
          <w:rFonts w:ascii="Times New Roman" w:hAnsi="Times New Roman"/>
          <w:bCs/>
          <w:color w:val="000000" w:themeColor="text1"/>
          <w:lang w:eastAsia="it-IT"/>
        </w:rPr>
        <w:t>posti in essere</w:t>
      </w:r>
      <w:r w:rsidR="002D3A1C" w:rsidRPr="00DB0025">
        <w:rPr>
          <w:rFonts w:ascii="Times New Roman" w:hAnsi="Times New Roman"/>
          <w:bCs/>
          <w:color w:val="000000" w:themeColor="text1"/>
          <w:lang w:eastAsia="it-IT"/>
        </w:rPr>
        <w:t xml:space="preserve"> </w:t>
      </w:r>
      <w:r w:rsidR="00922C6E" w:rsidRPr="00DB0025">
        <w:rPr>
          <w:rFonts w:ascii="Times New Roman" w:hAnsi="Times New Roman"/>
          <w:bCs/>
          <w:color w:val="000000" w:themeColor="text1"/>
          <w:lang w:eastAsia="it-IT"/>
        </w:rPr>
        <w:t>nel contesto del</w:t>
      </w:r>
      <w:r w:rsidR="000A139A" w:rsidRPr="00DB0025">
        <w:rPr>
          <w:rFonts w:ascii="Times New Roman" w:hAnsi="Times New Roman"/>
          <w:bCs/>
          <w:color w:val="000000" w:themeColor="text1"/>
          <w:lang w:eastAsia="it-IT"/>
        </w:rPr>
        <w:t>l’ambiente di lavoro</w:t>
      </w:r>
      <w:r w:rsidR="0090509B" w:rsidRPr="00DB0025">
        <w:rPr>
          <w:rFonts w:ascii="Times New Roman" w:hAnsi="Times New Roman"/>
          <w:bCs/>
          <w:color w:val="000000" w:themeColor="text1"/>
          <w:lang w:eastAsia="it-IT"/>
        </w:rPr>
        <w:t>, volti a</w:t>
      </w:r>
      <w:r w:rsidR="002D3A1C" w:rsidRPr="00DB0025">
        <w:rPr>
          <w:rFonts w:ascii="Times New Roman" w:hAnsi="Times New Roman"/>
          <w:bCs/>
          <w:color w:val="000000" w:themeColor="text1"/>
          <w:lang w:eastAsia="it-IT"/>
        </w:rPr>
        <w:t xml:space="preserve"> promuovere un welfa</w:t>
      </w:r>
      <w:r w:rsidR="002D3A1C" w:rsidRPr="00DB0025">
        <w:rPr>
          <w:rFonts w:ascii="Times New Roman" w:hAnsi="Times New Roman"/>
          <w:bCs/>
          <w:lang w:eastAsia="it-IT"/>
        </w:rPr>
        <w:t>re su misura e</w:t>
      </w:r>
      <w:r w:rsidR="004C00F0" w:rsidRPr="00DB0025">
        <w:rPr>
          <w:rFonts w:ascii="Times New Roman" w:hAnsi="Times New Roman"/>
          <w:bCs/>
          <w:lang w:eastAsia="it-IT"/>
        </w:rPr>
        <w:t xml:space="preserve"> incentivare</w:t>
      </w:r>
      <w:r w:rsidR="002D3A1C" w:rsidRPr="00DB0025">
        <w:rPr>
          <w:rFonts w:ascii="Times New Roman" w:hAnsi="Times New Roman"/>
          <w:bCs/>
          <w:lang w:eastAsia="it-IT"/>
        </w:rPr>
        <w:t xml:space="preserve"> </w:t>
      </w:r>
      <w:r w:rsidRPr="00DB0025">
        <w:rPr>
          <w:rFonts w:ascii="Times New Roman" w:hAnsi="Times New Roman"/>
          <w:bCs/>
          <w:lang w:eastAsia="it-IT"/>
        </w:rPr>
        <w:t>lo sviluppo di progetti capaci di risolvere</w:t>
      </w:r>
      <w:r w:rsidR="000A139A" w:rsidRPr="00DB0025">
        <w:rPr>
          <w:rFonts w:ascii="Times New Roman" w:hAnsi="Times New Roman"/>
          <w:bCs/>
          <w:lang w:eastAsia="it-IT"/>
        </w:rPr>
        <w:t xml:space="preserve"> problemi e priorità comuni e ad impattare </w:t>
      </w:r>
      <w:r w:rsidRPr="00DB0025">
        <w:rPr>
          <w:rFonts w:ascii="Times New Roman" w:hAnsi="Times New Roman"/>
          <w:bCs/>
          <w:lang w:eastAsia="it-IT"/>
        </w:rPr>
        <w:t>positivamente sulla qualità della vita dei lavoratori</w:t>
      </w:r>
      <w:r w:rsidR="00FE7C2C">
        <w:rPr>
          <w:rFonts w:ascii="Times New Roman" w:hAnsi="Times New Roman"/>
          <w:bCs/>
          <w:lang w:eastAsia="it-IT"/>
        </w:rPr>
        <w:t xml:space="preserve"> e delle lavoratrici</w:t>
      </w:r>
      <w:r w:rsidRPr="00DB0025">
        <w:rPr>
          <w:rFonts w:ascii="Times New Roman" w:hAnsi="Times New Roman"/>
          <w:bCs/>
          <w:lang w:eastAsia="it-IT"/>
        </w:rPr>
        <w:t xml:space="preserve"> e quindi sulla produttività delle imprese.</w:t>
      </w:r>
      <w:r w:rsidR="00D43C0C" w:rsidRPr="00DB0025">
        <w:rPr>
          <w:rFonts w:ascii="Times New Roman" w:hAnsi="Times New Roman"/>
          <w:bCs/>
          <w:lang w:eastAsia="it-IT"/>
        </w:rPr>
        <w:t xml:space="preserve"> </w:t>
      </w:r>
    </w:p>
    <w:p w:rsidR="00275F8F" w:rsidRPr="00DB0025" w:rsidRDefault="00275F8F" w:rsidP="00275F8F">
      <w:pPr>
        <w:pStyle w:val="Paragrafoelenco"/>
        <w:tabs>
          <w:tab w:val="left" w:pos="9638"/>
        </w:tabs>
        <w:ind w:left="76" w:right="-1"/>
        <w:jc w:val="both"/>
        <w:rPr>
          <w:rFonts w:ascii="Times New Roman" w:hAnsi="Times New Roman"/>
          <w:bCs/>
          <w:lang w:eastAsia="it-IT"/>
        </w:rPr>
      </w:pPr>
    </w:p>
    <w:p w:rsidR="009443C3" w:rsidRPr="00DB0025" w:rsidRDefault="002D3A1C" w:rsidP="00FD4A9D">
      <w:pPr>
        <w:tabs>
          <w:tab w:val="left" w:pos="9638"/>
        </w:tabs>
        <w:ind w:right="-1" w:hanging="284"/>
        <w:jc w:val="both"/>
        <w:rPr>
          <w:rFonts w:ascii="Times New Roman" w:hAnsi="Times New Roman"/>
          <w:bCs/>
          <w:lang w:eastAsia="it-IT"/>
        </w:rPr>
      </w:pPr>
      <w:r w:rsidRPr="00DB0025">
        <w:rPr>
          <w:rFonts w:ascii="Times New Roman" w:hAnsi="Times New Roman"/>
          <w:bCs/>
          <w:lang w:eastAsia="it-IT"/>
        </w:rPr>
        <w:t>2</w:t>
      </w:r>
      <w:r w:rsidR="00A06879" w:rsidRPr="00DB0025">
        <w:rPr>
          <w:rFonts w:ascii="Times New Roman" w:hAnsi="Times New Roman"/>
          <w:bCs/>
          <w:lang w:eastAsia="it-IT"/>
        </w:rPr>
        <w:t xml:space="preserve">. </w:t>
      </w:r>
      <w:r w:rsidR="009443C3" w:rsidRPr="00DB0025">
        <w:rPr>
          <w:rFonts w:ascii="Times New Roman" w:hAnsi="Times New Roman"/>
          <w:bCs/>
          <w:lang w:eastAsia="it-IT"/>
        </w:rPr>
        <w:t>I termini utilizzati dall’Avviso sono da intendersi con riferimento alle definizioni riportate nell’Allegato 1, ferma restando la validità di tutte le ulteriori definizioni previste dalla normativa di riferimento.</w:t>
      </w:r>
    </w:p>
    <w:p w:rsidR="0079700B" w:rsidRPr="00DB0025" w:rsidRDefault="0079700B" w:rsidP="0088737C">
      <w:pPr>
        <w:tabs>
          <w:tab w:val="left" w:pos="9638"/>
        </w:tabs>
        <w:ind w:right="-1"/>
        <w:rPr>
          <w:rFonts w:ascii="Times New Roman" w:hAnsi="Times New Roman"/>
          <w:b/>
          <w:bCs/>
          <w:lang w:eastAsia="it-IT"/>
        </w:rPr>
      </w:pPr>
    </w:p>
    <w:p w:rsidR="0079700B" w:rsidRPr="00DB0025" w:rsidRDefault="0079700B" w:rsidP="00282633">
      <w:pPr>
        <w:tabs>
          <w:tab w:val="left" w:pos="9638"/>
        </w:tabs>
        <w:ind w:right="-1"/>
        <w:jc w:val="center"/>
        <w:rPr>
          <w:rFonts w:ascii="Times New Roman" w:hAnsi="Times New Roman"/>
          <w:b/>
          <w:bCs/>
          <w:lang w:eastAsia="it-IT"/>
        </w:rPr>
      </w:pPr>
    </w:p>
    <w:p w:rsidR="00DA2791" w:rsidRPr="00DB0025" w:rsidRDefault="00DA2791" w:rsidP="00282633">
      <w:pPr>
        <w:tabs>
          <w:tab w:val="left" w:pos="9638"/>
        </w:tabs>
        <w:ind w:right="-1"/>
        <w:jc w:val="center"/>
        <w:rPr>
          <w:rFonts w:ascii="Times New Roman" w:hAnsi="Times New Roman"/>
          <w:b/>
          <w:bCs/>
          <w:lang w:eastAsia="it-IT"/>
        </w:rPr>
      </w:pPr>
      <w:r w:rsidRPr="00DB0025">
        <w:rPr>
          <w:rFonts w:ascii="Times New Roman" w:hAnsi="Times New Roman"/>
          <w:b/>
          <w:bCs/>
          <w:lang w:eastAsia="it-IT"/>
        </w:rPr>
        <w:t>Articolo 2</w:t>
      </w:r>
    </w:p>
    <w:p w:rsidR="00DA2791" w:rsidRPr="00DB0025" w:rsidRDefault="00736074" w:rsidP="00282633">
      <w:pPr>
        <w:tabs>
          <w:tab w:val="left" w:pos="9638"/>
        </w:tabs>
        <w:ind w:right="-1"/>
        <w:jc w:val="center"/>
        <w:rPr>
          <w:rFonts w:ascii="Times New Roman" w:hAnsi="Times New Roman"/>
          <w:b/>
          <w:bCs/>
          <w:lang w:eastAsia="it-IT"/>
        </w:rPr>
      </w:pPr>
      <w:r w:rsidRPr="00DB0025">
        <w:rPr>
          <w:rFonts w:ascii="Times New Roman" w:hAnsi="Times New Roman"/>
          <w:b/>
          <w:bCs/>
          <w:lang w:eastAsia="it-IT"/>
        </w:rPr>
        <w:t xml:space="preserve">Obiettivi e </w:t>
      </w:r>
      <w:r w:rsidR="00EB6EAD">
        <w:rPr>
          <w:rFonts w:ascii="Times New Roman" w:hAnsi="Times New Roman"/>
          <w:b/>
          <w:bCs/>
          <w:lang w:eastAsia="it-IT"/>
        </w:rPr>
        <w:t>s</w:t>
      </w:r>
      <w:r w:rsidR="00DA2791" w:rsidRPr="00DB0025">
        <w:rPr>
          <w:rFonts w:ascii="Times New Roman" w:hAnsi="Times New Roman"/>
          <w:b/>
          <w:bCs/>
          <w:lang w:eastAsia="it-IT"/>
        </w:rPr>
        <w:t>fide sociali</w:t>
      </w:r>
    </w:p>
    <w:p w:rsidR="00DA2791" w:rsidRPr="00DB0025" w:rsidRDefault="00DA2791" w:rsidP="00282633">
      <w:pPr>
        <w:tabs>
          <w:tab w:val="left" w:pos="9638"/>
        </w:tabs>
        <w:ind w:right="-1"/>
        <w:jc w:val="center"/>
        <w:rPr>
          <w:rFonts w:ascii="Times New Roman" w:hAnsi="Times New Roman"/>
          <w:b/>
          <w:bCs/>
          <w:lang w:eastAsia="it-IT"/>
        </w:rPr>
      </w:pPr>
    </w:p>
    <w:p w:rsidR="00DA2791" w:rsidRPr="00DB0025" w:rsidRDefault="00DA2791" w:rsidP="00FD4A9D">
      <w:pPr>
        <w:tabs>
          <w:tab w:val="left" w:pos="9638"/>
        </w:tabs>
        <w:ind w:right="-1" w:hanging="284"/>
        <w:jc w:val="both"/>
        <w:rPr>
          <w:rFonts w:ascii="Times New Roman" w:hAnsi="Times New Roman"/>
          <w:bCs/>
          <w:lang w:eastAsia="it-IT"/>
        </w:rPr>
      </w:pPr>
      <w:r w:rsidRPr="00DB0025">
        <w:rPr>
          <w:rFonts w:ascii="Times New Roman" w:hAnsi="Times New Roman"/>
          <w:bCs/>
          <w:lang w:eastAsia="it-IT"/>
        </w:rPr>
        <w:t>1.</w:t>
      </w:r>
      <w:r w:rsidR="00FD4A9D" w:rsidRPr="00DB0025">
        <w:rPr>
          <w:rFonts w:ascii="Times New Roman" w:hAnsi="Times New Roman"/>
          <w:bCs/>
          <w:lang w:eastAsia="it-IT"/>
        </w:rPr>
        <w:t xml:space="preserve"> </w:t>
      </w:r>
      <w:r w:rsidRPr="00DB0025">
        <w:rPr>
          <w:rFonts w:ascii="Times New Roman" w:hAnsi="Times New Roman"/>
          <w:bCs/>
          <w:lang w:eastAsia="it-IT"/>
        </w:rPr>
        <w:t>Le proposte progettuali devono prevedere azioni</w:t>
      </w:r>
      <w:r w:rsidR="00306E79" w:rsidRPr="00DB0025">
        <w:rPr>
          <w:rFonts w:ascii="Times New Roman" w:hAnsi="Times New Roman"/>
          <w:bCs/>
          <w:lang w:eastAsia="it-IT"/>
        </w:rPr>
        <w:t>,</w:t>
      </w:r>
      <w:r w:rsidRPr="00DB0025">
        <w:rPr>
          <w:rFonts w:ascii="Times New Roman" w:hAnsi="Times New Roman"/>
          <w:bCs/>
          <w:lang w:eastAsia="it-IT"/>
        </w:rPr>
        <w:t xml:space="preserve"> </w:t>
      </w:r>
      <w:r w:rsidR="00A53E3B" w:rsidRPr="00DB0025">
        <w:rPr>
          <w:rFonts w:ascii="Times New Roman" w:hAnsi="Times New Roman"/>
          <w:bCs/>
          <w:lang w:eastAsia="it-IT"/>
        </w:rPr>
        <w:t>nel contesto dell’ambiente di lavoro e nella relativa organizzazione</w:t>
      </w:r>
      <w:r w:rsidR="0079700B" w:rsidRPr="00DB0025">
        <w:rPr>
          <w:rFonts w:ascii="Times New Roman" w:hAnsi="Times New Roman"/>
          <w:bCs/>
          <w:lang w:eastAsia="it-IT"/>
        </w:rPr>
        <w:t>, che affrontino</w:t>
      </w:r>
      <w:r w:rsidRPr="00DB0025">
        <w:rPr>
          <w:rFonts w:ascii="Times New Roman" w:hAnsi="Times New Roman"/>
          <w:bCs/>
          <w:lang w:eastAsia="it-IT"/>
        </w:rPr>
        <w:t xml:space="preserve"> una o più delle</w:t>
      </w:r>
      <w:r w:rsidR="0079700B" w:rsidRPr="00DB0025">
        <w:rPr>
          <w:rFonts w:ascii="Times New Roman" w:hAnsi="Times New Roman"/>
          <w:bCs/>
          <w:lang w:eastAsia="it-IT"/>
        </w:rPr>
        <w:t xml:space="preserve"> seguenti</w:t>
      </w:r>
      <w:r w:rsidRPr="00DB0025">
        <w:rPr>
          <w:rFonts w:ascii="Times New Roman" w:hAnsi="Times New Roman"/>
          <w:bCs/>
          <w:lang w:eastAsia="it-IT"/>
        </w:rPr>
        <w:t xml:space="preserve"> sfide sociali riguardanti il rapporto tra la famiglia e l’attività lavorativa: </w:t>
      </w:r>
    </w:p>
    <w:p w:rsidR="00DA2791" w:rsidRPr="00DB0025" w:rsidRDefault="00DA2791" w:rsidP="00EA7E78">
      <w:pPr>
        <w:pStyle w:val="Paragrafoelenco"/>
        <w:numPr>
          <w:ilvl w:val="0"/>
          <w:numId w:val="11"/>
        </w:numPr>
        <w:tabs>
          <w:tab w:val="left" w:pos="9638"/>
        </w:tabs>
        <w:ind w:right="-1"/>
        <w:jc w:val="both"/>
        <w:rPr>
          <w:rFonts w:ascii="Times New Roman" w:hAnsi="Times New Roman"/>
          <w:bCs/>
          <w:lang w:eastAsia="it-IT"/>
        </w:rPr>
      </w:pPr>
      <w:r w:rsidRPr="00DB0025">
        <w:rPr>
          <w:rFonts w:ascii="Times New Roman" w:hAnsi="Times New Roman"/>
          <w:bCs/>
          <w:lang w:eastAsia="it-IT"/>
        </w:rPr>
        <w:t>crescita della natalità;</w:t>
      </w:r>
    </w:p>
    <w:p w:rsidR="00DA2791" w:rsidRPr="00DB0025" w:rsidRDefault="00DA2791" w:rsidP="00EA7E78">
      <w:pPr>
        <w:pStyle w:val="Paragrafoelenco"/>
        <w:numPr>
          <w:ilvl w:val="0"/>
          <w:numId w:val="11"/>
        </w:numPr>
        <w:tabs>
          <w:tab w:val="left" w:pos="9638"/>
        </w:tabs>
        <w:ind w:right="-1"/>
        <w:jc w:val="both"/>
        <w:rPr>
          <w:rFonts w:ascii="Times New Roman" w:hAnsi="Times New Roman"/>
          <w:bCs/>
          <w:lang w:eastAsia="it-IT"/>
        </w:rPr>
      </w:pPr>
      <w:r w:rsidRPr="00DB0025">
        <w:rPr>
          <w:rFonts w:ascii="Times New Roman" w:hAnsi="Times New Roman"/>
          <w:bCs/>
          <w:lang w:eastAsia="it-IT"/>
        </w:rPr>
        <w:t>riequilibrio tra i carichi di cura tra uomini e donne;</w:t>
      </w:r>
    </w:p>
    <w:p w:rsidR="00DA2791" w:rsidRPr="00DB0025" w:rsidRDefault="00DA2791" w:rsidP="00EA7E78">
      <w:pPr>
        <w:pStyle w:val="Paragrafoelenco"/>
        <w:numPr>
          <w:ilvl w:val="0"/>
          <w:numId w:val="11"/>
        </w:numPr>
        <w:tabs>
          <w:tab w:val="left" w:pos="9638"/>
        </w:tabs>
        <w:ind w:right="-1"/>
        <w:jc w:val="both"/>
        <w:rPr>
          <w:rFonts w:ascii="Times New Roman" w:hAnsi="Times New Roman"/>
          <w:bCs/>
          <w:lang w:eastAsia="it-IT"/>
        </w:rPr>
      </w:pPr>
      <w:r w:rsidRPr="00DB0025">
        <w:rPr>
          <w:rFonts w:ascii="Times New Roman" w:hAnsi="Times New Roman"/>
          <w:bCs/>
          <w:lang w:eastAsia="it-IT"/>
        </w:rPr>
        <w:t>in</w:t>
      </w:r>
      <w:r w:rsidR="0079700B" w:rsidRPr="00DB0025">
        <w:rPr>
          <w:rFonts w:ascii="Times New Roman" w:hAnsi="Times New Roman"/>
          <w:bCs/>
          <w:lang w:eastAsia="it-IT"/>
        </w:rPr>
        <w:t>cremento del</w:t>
      </w:r>
      <w:r w:rsidRPr="00DB0025">
        <w:rPr>
          <w:rFonts w:ascii="Times New Roman" w:hAnsi="Times New Roman"/>
          <w:bCs/>
          <w:lang w:eastAsia="it-IT"/>
        </w:rPr>
        <w:t>l’occupazione femminile;</w:t>
      </w:r>
    </w:p>
    <w:p w:rsidR="00DA2791" w:rsidRPr="00DB0025" w:rsidRDefault="0079700B" w:rsidP="00EA7E78">
      <w:pPr>
        <w:pStyle w:val="Paragrafoelenco"/>
        <w:numPr>
          <w:ilvl w:val="0"/>
          <w:numId w:val="11"/>
        </w:numPr>
        <w:tabs>
          <w:tab w:val="left" w:pos="9638"/>
        </w:tabs>
        <w:ind w:right="-1"/>
        <w:jc w:val="both"/>
        <w:rPr>
          <w:rFonts w:ascii="Times New Roman" w:hAnsi="Times New Roman"/>
          <w:bCs/>
          <w:lang w:eastAsia="it-IT"/>
        </w:rPr>
      </w:pPr>
      <w:r w:rsidRPr="00DB0025">
        <w:rPr>
          <w:rFonts w:ascii="Times New Roman" w:hAnsi="Times New Roman"/>
          <w:bCs/>
          <w:lang w:eastAsia="it-IT"/>
        </w:rPr>
        <w:t>contrasto</w:t>
      </w:r>
      <w:r w:rsidR="00DA2791" w:rsidRPr="00DB0025">
        <w:rPr>
          <w:rFonts w:ascii="Times New Roman" w:hAnsi="Times New Roman"/>
          <w:bCs/>
          <w:lang w:eastAsia="it-IT"/>
        </w:rPr>
        <w:t xml:space="preserve"> </w:t>
      </w:r>
      <w:r w:rsidRPr="00DB0025">
        <w:rPr>
          <w:rFonts w:ascii="Times New Roman" w:hAnsi="Times New Roman"/>
          <w:bCs/>
          <w:lang w:eastAsia="it-IT"/>
        </w:rPr>
        <w:t>del</w:t>
      </w:r>
      <w:r w:rsidR="00DA2791" w:rsidRPr="00DB0025">
        <w:rPr>
          <w:rFonts w:ascii="Times New Roman" w:hAnsi="Times New Roman"/>
          <w:bCs/>
          <w:lang w:eastAsia="it-IT"/>
        </w:rPr>
        <w:t>l’abbandono degli anziani;</w:t>
      </w:r>
    </w:p>
    <w:p w:rsidR="00DA2791" w:rsidRPr="00DB0025" w:rsidRDefault="0079700B" w:rsidP="00EA7E78">
      <w:pPr>
        <w:pStyle w:val="Paragrafoelenco"/>
        <w:numPr>
          <w:ilvl w:val="0"/>
          <w:numId w:val="11"/>
        </w:numPr>
        <w:tabs>
          <w:tab w:val="left" w:pos="9638"/>
        </w:tabs>
        <w:ind w:right="-1"/>
        <w:jc w:val="both"/>
        <w:rPr>
          <w:rFonts w:ascii="Times New Roman" w:hAnsi="Times New Roman"/>
          <w:bCs/>
          <w:lang w:eastAsia="it-IT"/>
        </w:rPr>
      </w:pPr>
      <w:r w:rsidRPr="00DB0025">
        <w:rPr>
          <w:rFonts w:ascii="Times New Roman" w:hAnsi="Times New Roman"/>
          <w:bCs/>
          <w:lang w:eastAsia="it-IT"/>
        </w:rPr>
        <w:t>supporto del</w:t>
      </w:r>
      <w:r w:rsidR="00DA2791" w:rsidRPr="00DB0025">
        <w:rPr>
          <w:rFonts w:ascii="Times New Roman" w:hAnsi="Times New Roman"/>
          <w:bCs/>
          <w:lang w:eastAsia="it-IT"/>
        </w:rPr>
        <w:t>la famiglia in presenza di componenti</w:t>
      </w:r>
      <w:r w:rsidR="00EB6EAD">
        <w:rPr>
          <w:rFonts w:ascii="Times New Roman" w:hAnsi="Times New Roman"/>
          <w:bCs/>
          <w:lang w:eastAsia="it-IT"/>
        </w:rPr>
        <w:t xml:space="preserve"> disabili</w:t>
      </w:r>
      <w:r w:rsidR="00DA2791" w:rsidRPr="00DB0025">
        <w:rPr>
          <w:rFonts w:ascii="Times New Roman" w:hAnsi="Times New Roman"/>
          <w:bCs/>
          <w:lang w:eastAsia="it-IT"/>
        </w:rPr>
        <w:t>;</w:t>
      </w:r>
    </w:p>
    <w:p w:rsidR="00DA2791" w:rsidRPr="00DB0025" w:rsidRDefault="005E0833" w:rsidP="00EA7E78">
      <w:pPr>
        <w:pStyle w:val="Paragrafoelenco"/>
        <w:numPr>
          <w:ilvl w:val="0"/>
          <w:numId w:val="11"/>
        </w:numPr>
        <w:tabs>
          <w:tab w:val="left" w:pos="9638"/>
        </w:tabs>
        <w:ind w:right="-1"/>
        <w:jc w:val="both"/>
        <w:rPr>
          <w:rFonts w:ascii="Times New Roman" w:hAnsi="Times New Roman"/>
          <w:bCs/>
          <w:lang w:eastAsia="it-IT"/>
        </w:rPr>
      </w:pPr>
      <w:r w:rsidRPr="00DB0025">
        <w:rPr>
          <w:rFonts w:ascii="Times New Roman" w:hAnsi="Times New Roman"/>
          <w:bCs/>
          <w:lang w:eastAsia="it-IT"/>
        </w:rPr>
        <w:t>tutela della salute.</w:t>
      </w:r>
    </w:p>
    <w:p w:rsidR="002C10A9" w:rsidRDefault="002C10A9" w:rsidP="00282633">
      <w:pPr>
        <w:tabs>
          <w:tab w:val="left" w:pos="9638"/>
        </w:tabs>
        <w:ind w:right="-1"/>
        <w:jc w:val="both"/>
        <w:rPr>
          <w:rFonts w:ascii="Times New Roman" w:hAnsi="Times New Roman"/>
          <w:b/>
          <w:bCs/>
          <w:lang w:eastAsia="it-IT"/>
        </w:rPr>
      </w:pPr>
    </w:p>
    <w:p w:rsidR="002C10A9" w:rsidRDefault="002C10A9" w:rsidP="00282633">
      <w:pPr>
        <w:tabs>
          <w:tab w:val="left" w:pos="9638"/>
        </w:tabs>
        <w:ind w:right="-1"/>
        <w:jc w:val="both"/>
        <w:rPr>
          <w:rFonts w:ascii="Times New Roman" w:hAnsi="Times New Roman"/>
          <w:b/>
          <w:bCs/>
          <w:lang w:eastAsia="it-IT"/>
        </w:rPr>
      </w:pPr>
    </w:p>
    <w:p w:rsidR="00DA2791" w:rsidRPr="00DB0025" w:rsidRDefault="00DA2791" w:rsidP="00282633">
      <w:pPr>
        <w:pStyle w:val="Paragrafoelenco"/>
        <w:tabs>
          <w:tab w:val="left" w:pos="9638"/>
        </w:tabs>
        <w:autoSpaceDE w:val="0"/>
        <w:autoSpaceDN w:val="0"/>
        <w:adjustRightInd w:val="0"/>
        <w:ind w:left="0" w:right="-1"/>
        <w:jc w:val="center"/>
        <w:rPr>
          <w:rFonts w:ascii="Times New Roman" w:hAnsi="Times New Roman"/>
          <w:b/>
        </w:rPr>
      </w:pPr>
      <w:r w:rsidRPr="00DB0025">
        <w:rPr>
          <w:rFonts w:ascii="Times New Roman" w:hAnsi="Times New Roman"/>
          <w:b/>
        </w:rPr>
        <w:t>Articolo 3</w:t>
      </w:r>
    </w:p>
    <w:p w:rsidR="00DA2791" w:rsidRPr="00DB0025" w:rsidRDefault="00DA2791" w:rsidP="00282633">
      <w:pPr>
        <w:pStyle w:val="Paragrafoelenco"/>
        <w:tabs>
          <w:tab w:val="left" w:pos="9638"/>
        </w:tabs>
        <w:autoSpaceDE w:val="0"/>
        <w:autoSpaceDN w:val="0"/>
        <w:adjustRightInd w:val="0"/>
        <w:ind w:left="0" w:right="-1"/>
        <w:jc w:val="center"/>
        <w:rPr>
          <w:rFonts w:ascii="Times New Roman" w:hAnsi="Times New Roman"/>
          <w:b/>
        </w:rPr>
      </w:pPr>
      <w:r w:rsidRPr="00DB0025">
        <w:rPr>
          <w:rFonts w:ascii="Times New Roman" w:hAnsi="Times New Roman"/>
          <w:b/>
        </w:rPr>
        <w:t>Soggetti proponenti: requisiti di ammissibilità e cause di esclusione</w:t>
      </w:r>
    </w:p>
    <w:p w:rsidR="00DA2791" w:rsidRPr="00DB0025" w:rsidRDefault="00DA2791" w:rsidP="00282633">
      <w:pPr>
        <w:pStyle w:val="Paragrafoelenco"/>
        <w:tabs>
          <w:tab w:val="left" w:pos="9638"/>
        </w:tabs>
        <w:autoSpaceDE w:val="0"/>
        <w:autoSpaceDN w:val="0"/>
        <w:adjustRightInd w:val="0"/>
        <w:ind w:left="0" w:right="-1"/>
        <w:rPr>
          <w:rFonts w:ascii="Times New Roman" w:hAnsi="Times New Roman"/>
          <w:b/>
        </w:rPr>
      </w:pPr>
    </w:p>
    <w:p w:rsidR="00DA2791" w:rsidRPr="00C65028" w:rsidRDefault="00DA2791" w:rsidP="00EA7E78">
      <w:pPr>
        <w:pStyle w:val="Paragrafoelenco"/>
        <w:numPr>
          <w:ilvl w:val="0"/>
          <w:numId w:val="5"/>
        </w:numPr>
        <w:tabs>
          <w:tab w:val="left" w:pos="9638"/>
        </w:tabs>
        <w:autoSpaceDE w:val="0"/>
        <w:autoSpaceDN w:val="0"/>
        <w:adjustRightInd w:val="0"/>
        <w:ind w:left="0" w:right="-1"/>
        <w:jc w:val="both"/>
        <w:rPr>
          <w:rFonts w:ascii="Times New Roman" w:hAnsi="Times New Roman"/>
        </w:rPr>
      </w:pPr>
      <w:r w:rsidRPr="00DB0025">
        <w:rPr>
          <w:rFonts w:ascii="Times New Roman" w:hAnsi="Times New Roman"/>
        </w:rPr>
        <w:t xml:space="preserve">Possono presentare domanda di finanziamento </w:t>
      </w:r>
      <w:r w:rsidRPr="00C65028">
        <w:rPr>
          <w:rFonts w:ascii="Times New Roman" w:hAnsi="Times New Roman"/>
        </w:rPr>
        <w:t>le imprese</w:t>
      </w:r>
      <w:r w:rsidR="00F6120F">
        <w:rPr>
          <w:rFonts w:ascii="Times New Roman" w:hAnsi="Times New Roman"/>
        </w:rPr>
        <w:t>,</w:t>
      </w:r>
      <w:r w:rsidRPr="00C65028">
        <w:rPr>
          <w:rFonts w:ascii="Times New Roman" w:hAnsi="Times New Roman"/>
        </w:rPr>
        <w:t xml:space="preserve"> </w:t>
      </w:r>
      <w:r w:rsidR="000035B2" w:rsidRPr="00C65028">
        <w:rPr>
          <w:rFonts w:ascii="Times New Roman" w:hAnsi="Times New Roman"/>
        </w:rPr>
        <w:t>ai sensi dell’articolo 2082 c.c.,</w:t>
      </w:r>
      <w:r w:rsidRPr="00C65028">
        <w:rPr>
          <w:rFonts w:ascii="Times New Roman" w:hAnsi="Times New Roman"/>
        </w:rPr>
        <w:t xml:space="preserve"> </w:t>
      </w:r>
      <w:r w:rsidR="00FD343B" w:rsidRPr="0003121B">
        <w:rPr>
          <w:rFonts w:ascii="Times New Roman" w:hAnsi="Times New Roman"/>
        </w:rPr>
        <w:t xml:space="preserve">e le società cooperative, ai sensi dell’articolo 2511 c.c., </w:t>
      </w:r>
      <w:r w:rsidRPr="00C65028">
        <w:rPr>
          <w:rFonts w:ascii="Times New Roman" w:hAnsi="Times New Roman"/>
        </w:rPr>
        <w:t>aventi almeno 50 lavoratori</w:t>
      </w:r>
      <w:r w:rsidR="0053296D" w:rsidRPr="00C65028">
        <w:rPr>
          <w:rFonts w:ascii="Times New Roman" w:hAnsi="Times New Roman"/>
        </w:rPr>
        <w:t xml:space="preserve"> e lavoratrici</w:t>
      </w:r>
      <w:r w:rsidRPr="00C65028">
        <w:rPr>
          <w:rFonts w:ascii="Times New Roman" w:hAnsi="Times New Roman"/>
        </w:rPr>
        <w:t xml:space="preserve"> dipendenti a tempo indeterminato</w:t>
      </w:r>
      <w:r w:rsidR="0003121B">
        <w:rPr>
          <w:rFonts w:ascii="Times New Roman" w:hAnsi="Times New Roman"/>
        </w:rPr>
        <w:t xml:space="preserve"> </w:t>
      </w:r>
      <w:r w:rsidR="0003121B" w:rsidRPr="00CC2765">
        <w:rPr>
          <w:rFonts w:ascii="Times New Roman" w:hAnsi="Times New Roman"/>
        </w:rPr>
        <w:t>nelle sedi legali presenti sul territorio nazionale</w:t>
      </w:r>
      <w:r w:rsidRPr="00CC2765">
        <w:rPr>
          <w:rFonts w:ascii="Times New Roman" w:hAnsi="Times New Roman"/>
        </w:rPr>
        <w:t>.</w:t>
      </w:r>
    </w:p>
    <w:p w:rsidR="00C65028" w:rsidRPr="00DB0025" w:rsidRDefault="00C65028" w:rsidP="00EE3115">
      <w:pPr>
        <w:pStyle w:val="Paragrafoelenco"/>
        <w:tabs>
          <w:tab w:val="left" w:pos="9638"/>
        </w:tabs>
        <w:autoSpaceDE w:val="0"/>
        <w:autoSpaceDN w:val="0"/>
        <w:adjustRightInd w:val="0"/>
        <w:ind w:left="0" w:right="-1"/>
        <w:jc w:val="both"/>
        <w:rPr>
          <w:rFonts w:ascii="Times New Roman" w:hAnsi="Times New Roman"/>
        </w:rPr>
      </w:pPr>
    </w:p>
    <w:p w:rsidR="00F5130F" w:rsidRDefault="00F5130F" w:rsidP="00EA7E78">
      <w:pPr>
        <w:pStyle w:val="Paragrafoelenco"/>
        <w:numPr>
          <w:ilvl w:val="0"/>
          <w:numId w:val="5"/>
        </w:numPr>
        <w:tabs>
          <w:tab w:val="left" w:pos="9638"/>
        </w:tabs>
        <w:autoSpaceDE w:val="0"/>
        <w:autoSpaceDN w:val="0"/>
        <w:adjustRightInd w:val="0"/>
        <w:ind w:left="0" w:right="-1"/>
        <w:jc w:val="both"/>
        <w:rPr>
          <w:rFonts w:ascii="Times New Roman" w:hAnsi="Times New Roman"/>
        </w:rPr>
      </w:pPr>
      <w:r w:rsidRPr="00DB0025">
        <w:rPr>
          <w:rFonts w:ascii="Times New Roman" w:hAnsi="Times New Roman"/>
        </w:rPr>
        <w:t>Al momento della presentazione della domanda di partecipazione all’Avviso il soggetto proponente deve trovarsi nelle seguenti condizioni</w:t>
      </w:r>
      <w:r w:rsidR="0090509B" w:rsidRPr="00DB0025">
        <w:rPr>
          <w:rFonts w:ascii="Times New Roman" w:hAnsi="Times New Roman"/>
        </w:rPr>
        <w:t>,</w:t>
      </w:r>
      <w:r w:rsidR="004C7A2B" w:rsidRPr="00DB0025">
        <w:rPr>
          <w:rFonts w:ascii="Times New Roman" w:hAnsi="Times New Roman"/>
        </w:rPr>
        <w:t xml:space="preserve"> a pena di esclusione</w:t>
      </w:r>
      <w:r w:rsidRPr="00DB0025">
        <w:rPr>
          <w:rFonts w:ascii="Times New Roman" w:hAnsi="Times New Roman"/>
        </w:rPr>
        <w:t>:</w:t>
      </w:r>
    </w:p>
    <w:p w:rsidR="00F5130F" w:rsidRPr="00DB0025" w:rsidRDefault="00F5130F" w:rsidP="00F5130F">
      <w:pPr>
        <w:pStyle w:val="Paragrafoelenco"/>
        <w:tabs>
          <w:tab w:val="left" w:pos="9638"/>
        </w:tabs>
        <w:autoSpaceDE w:val="0"/>
        <w:autoSpaceDN w:val="0"/>
        <w:adjustRightInd w:val="0"/>
        <w:ind w:left="0" w:right="-1"/>
        <w:jc w:val="both"/>
        <w:rPr>
          <w:rFonts w:ascii="Times New Roman" w:hAnsi="Times New Roman"/>
        </w:rPr>
      </w:pPr>
    </w:p>
    <w:p w:rsidR="00F5130F" w:rsidRPr="00DB0025" w:rsidRDefault="00F628FE" w:rsidP="00EA7E78">
      <w:pPr>
        <w:pStyle w:val="Paragrafoelenco"/>
        <w:numPr>
          <w:ilvl w:val="0"/>
          <w:numId w:val="17"/>
        </w:numPr>
        <w:tabs>
          <w:tab w:val="left" w:pos="9638"/>
        </w:tabs>
        <w:autoSpaceDE w:val="0"/>
        <w:autoSpaceDN w:val="0"/>
        <w:adjustRightInd w:val="0"/>
        <w:ind w:right="-1"/>
        <w:jc w:val="both"/>
        <w:rPr>
          <w:rFonts w:ascii="Times New Roman" w:hAnsi="Times New Roman"/>
        </w:rPr>
      </w:pPr>
      <w:r w:rsidRPr="00DB0025">
        <w:rPr>
          <w:rFonts w:ascii="Times New Roman" w:hAnsi="Times New Roman"/>
        </w:rPr>
        <w:lastRenderedPageBreak/>
        <w:t>a</w:t>
      </w:r>
      <w:r w:rsidR="00DE688D" w:rsidRPr="00DB0025">
        <w:rPr>
          <w:rFonts w:ascii="Times New Roman" w:hAnsi="Times New Roman"/>
        </w:rPr>
        <w:t>ver restituito o depositato in un conto vincolato le agevolazioni pubbliche godute per le quali è stata eventualmente disposta la restituzione da parte di autorità nazional</w:t>
      </w:r>
      <w:r w:rsidR="00543F21" w:rsidRPr="00DB0025">
        <w:rPr>
          <w:rFonts w:ascii="Times New Roman" w:hAnsi="Times New Roman"/>
        </w:rPr>
        <w:t>i e/o regionali e/o comunitarie;</w:t>
      </w:r>
    </w:p>
    <w:p w:rsidR="00F5130F" w:rsidRPr="00DB0025" w:rsidRDefault="00F628FE" w:rsidP="00EA7E78">
      <w:pPr>
        <w:pStyle w:val="Paragrafoelenco"/>
        <w:numPr>
          <w:ilvl w:val="0"/>
          <w:numId w:val="17"/>
        </w:numPr>
        <w:tabs>
          <w:tab w:val="left" w:pos="9638"/>
        </w:tabs>
        <w:autoSpaceDE w:val="0"/>
        <w:autoSpaceDN w:val="0"/>
        <w:adjustRightInd w:val="0"/>
        <w:ind w:right="-1"/>
        <w:jc w:val="both"/>
        <w:rPr>
          <w:rFonts w:ascii="Times New Roman" w:hAnsi="Times New Roman"/>
        </w:rPr>
      </w:pPr>
      <w:r w:rsidRPr="00DB0025">
        <w:rPr>
          <w:rFonts w:ascii="Times New Roman" w:hAnsi="Times New Roman"/>
        </w:rPr>
        <w:t>n</w:t>
      </w:r>
      <w:r w:rsidR="00F5130F" w:rsidRPr="00DB0025">
        <w:rPr>
          <w:rFonts w:ascii="Times New Roman" w:hAnsi="Times New Roman"/>
        </w:rPr>
        <w:t>on aver subito sanzioni defini</w:t>
      </w:r>
      <w:r w:rsidR="00EC0E37" w:rsidRPr="00DB0025">
        <w:rPr>
          <w:rFonts w:ascii="Times New Roman" w:hAnsi="Times New Roman"/>
        </w:rPr>
        <w:t>tivamente accertate che comporti</w:t>
      </w:r>
      <w:r w:rsidR="00F5130F" w:rsidRPr="00DB0025">
        <w:rPr>
          <w:rFonts w:ascii="Times New Roman" w:hAnsi="Times New Roman"/>
        </w:rPr>
        <w:t>no l’esclusione da agevolazioni, finanziamenti e contributi;</w:t>
      </w:r>
    </w:p>
    <w:p w:rsidR="00DE688D" w:rsidRPr="00DB0025" w:rsidRDefault="00F5130F" w:rsidP="00EA7E78">
      <w:pPr>
        <w:pStyle w:val="Paragrafoelenco"/>
        <w:numPr>
          <w:ilvl w:val="0"/>
          <w:numId w:val="17"/>
        </w:numPr>
        <w:tabs>
          <w:tab w:val="left" w:pos="9638"/>
        </w:tabs>
        <w:autoSpaceDE w:val="0"/>
        <w:autoSpaceDN w:val="0"/>
        <w:adjustRightInd w:val="0"/>
        <w:ind w:right="-1"/>
        <w:jc w:val="both"/>
        <w:rPr>
          <w:rFonts w:ascii="Times New Roman" w:hAnsi="Times New Roman"/>
        </w:rPr>
      </w:pPr>
      <w:r w:rsidRPr="00DB0025">
        <w:rPr>
          <w:rFonts w:ascii="Times New Roman" w:hAnsi="Times New Roman"/>
        </w:rPr>
        <w:t>contribuire ai costi del progetto con un cofinanziamento</w:t>
      </w:r>
      <w:r w:rsidR="0040530A" w:rsidRPr="00DB0025">
        <w:rPr>
          <w:rFonts w:ascii="Times New Roman" w:hAnsi="Times New Roman"/>
        </w:rPr>
        <w:t xml:space="preserve"> con risorse finanziarie</w:t>
      </w:r>
      <w:r w:rsidRPr="00DB0025">
        <w:rPr>
          <w:rFonts w:ascii="Times New Roman" w:hAnsi="Times New Roman"/>
        </w:rPr>
        <w:t xml:space="preserve"> pari ad almeno il </w:t>
      </w:r>
      <w:r w:rsidR="0040530A" w:rsidRPr="00DB0025">
        <w:rPr>
          <w:rFonts w:ascii="Times New Roman" w:hAnsi="Times New Roman"/>
        </w:rPr>
        <w:t>2</w:t>
      </w:r>
      <w:r w:rsidRPr="00DB0025">
        <w:rPr>
          <w:rFonts w:ascii="Times New Roman" w:hAnsi="Times New Roman"/>
        </w:rPr>
        <w:t>0% d</w:t>
      </w:r>
      <w:r w:rsidR="00F628FE" w:rsidRPr="00DB0025">
        <w:rPr>
          <w:rFonts w:ascii="Times New Roman" w:hAnsi="Times New Roman"/>
        </w:rPr>
        <w:t>el totale dell’importo richiesto</w:t>
      </w:r>
      <w:r w:rsidR="0040530A" w:rsidRPr="00DB0025">
        <w:rPr>
          <w:rFonts w:ascii="Times New Roman" w:hAnsi="Times New Roman"/>
        </w:rPr>
        <w:t xml:space="preserve"> </w:t>
      </w:r>
      <w:r w:rsidR="0040530A" w:rsidRPr="00B25434">
        <w:rPr>
          <w:rFonts w:ascii="Times New Roman" w:hAnsi="Times New Roman"/>
        </w:rPr>
        <w:t>ovvero con risorse umane, beni e servizi messi a disposizione dai soggetti proponenti quantificabili nella percentuale suddetta</w:t>
      </w:r>
      <w:r w:rsidR="00F628FE" w:rsidRPr="00B25434">
        <w:rPr>
          <w:rFonts w:ascii="Times New Roman" w:hAnsi="Times New Roman"/>
        </w:rPr>
        <w:t>;</w:t>
      </w:r>
    </w:p>
    <w:p w:rsidR="00F5130F" w:rsidRPr="00CC2765" w:rsidRDefault="00F628FE" w:rsidP="00EA7E78">
      <w:pPr>
        <w:pStyle w:val="Paragrafoelenco"/>
        <w:numPr>
          <w:ilvl w:val="0"/>
          <w:numId w:val="17"/>
        </w:numPr>
        <w:tabs>
          <w:tab w:val="left" w:pos="9638"/>
        </w:tabs>
        <w:autoSpaceDE w:val="0"/>
        <w:autoSpaceDN w:val="0"/>
        <w:adjustRightInd w:val="0"/>
        <w:ind w:right="-1"/>
        <w:jc w:val="both"/>
        <w:rPr>
          <w:rFonts w:ascii="Times New Roman" w:hAnsi="Times New Roman"/>
        </w:rPr>
      </w:pPr>
      <w:r w:rsidRPr="0003121B">
        <w:rPr>
          <w:rFonts w:ascii="Times New Roman" w:hAnsi="Times New Roman"/>
        </w:rPr>
        <w:t>e</w:t>
      </w:r>
      <w:r w:rsidR="00F5130F" w:rsidRPr="0003121B">
        <w:rPr>
          <w:rFonts w:ascii="Times New Roman" w:hAnsi="Times New Roman"/>
        </w:rPr>
        <w:t>ssere iscritti al registro delle imprese</w:t>
      </w:r>
      <w:r w:rsidR="00A12FEA" w:rsidRPr="0003121B">
        <w:rPr>
          <w:rFonts w:ascii="Times New Roman" w:hAnsi="Times New Roman"/>
        </w:rPr>
        <w:t xml:space="preserve"> presso la Camera di commercio</w:t>
      </w:r>
      <w:r w:rsidR="0040530A" w:rsidRPr="0003121B">
        <w:rPr>
          <w:rFonts w:ascii="Times New Roman" w:hAnsi="Times New Roman"/>
        </w:rPr>
        <w:t xml:space="preserve"> territorialmente </w:t>
      </w:r>
      <w:r w:rsidR="004C7A2B" w:rsidRPr="0003121B">
        <w:rPr>
          <w:rFonts w:ascii="Times New Roman" w:hAnsi="Times New Roman"/>
        </w:rPr>
        <w:t xml:space="preserve">      </w:t>
      </w:r>
      <w:r w:rsidR="0040530A" w:rsidRPr="0003121B">
        <w:rPr>
          <w:rFonts w:ascii="Times New Roman" w:hAnsi="Times New Roman"/>
        </w:rPr>
        <w:t>competente</w:t>
      </w:r>
      <w:r w:rsidR="0003121B">
        <w:rPr>
          <w:rFonts w:ascii="Times New Roman" w:hAnsi="Times New Roman"/>
        </w:rPr>
        <w:t xml:space="preserve"> </w:t>
      </w:r>
      <w:r w:rsidR="0003121B" w:rsidRPr="00CC2765">
        <w:rPr>
          <w:rFonts w:ascii="Times New Roman" w:hAnsi="Times New Roman"/>
        </w:rPr>
        <w:t>e, ove previsto, negli elenchi, albi, anagrafi previsti dalla rispettiva normativa di riferimento</w:t>
      </w:r>
      <w:r w:rsidR="00931911" w:rsidRPr="00CC2765">
        <w:rPr>
          <w:rFonts w:ascii="Times New Roman" w:hAnsi="Times New Roman"/>
        </w:rPr>
        <w:t xml:space="preserve">; </w:t>
      </w:r>
    </w:p>
    <w:p w:rsidR="00B01598" w:rsidRPr="00CC2765" w:rsidRDefault="00A12FEA" w:rsidP="00EA7E78">
      <w:pPr>
        <w:pStyle w:val="Paragrafoelenco"/>
        <w:numPr>
          <w:ilvl w:val="0"/>
          <w:numId w:val="17"/>
        </w:numPr>
        <w:tabs>
          <w:tab w:val="left" w:pos="9638"/>
        </w:tabs>
        <w:autoSpaceDE w:val="0"/>
        <w:autoSpaceDN w:val="0"/>
        <w:adjustRightInd w:val="0"/>
        <w:ind w:right="-1"/>
        <w:jc w:val="both"/>
        <w:rPr>
          <w:rFonts w:ascii="Times New Roman" w:hAnsi="Times New Roman"/>
        </w:rPr>
      </w:pPr>
      <w:r w:rsidRPr="00CC2765">
        <w:rPr>
          <w:rFonts w:ascii="Times New Roman" w:hAnsi="Times New Roman"/>
        </w:rPr>
        <w:t xml:space="preserve">avere </w:t>
      </w:r>
      <w:r w:rsidR="00710A48" w:rsidRPr="00CC2765">
        <w:rPr>
          <w:rFonts w:ascii="Times New Roman" w:hAnsi="Times New Roman"/>
        </w:rPr>
        <w:t xml:space="preserve">la sede legale </w:t>
      </w:r>
      <w:r w:rsidR="0003121B" w:rsidRPr="00CC2765">
        <w:rPr>
          <w:rFonts w:ascii="Times New Roman" w:hAnsi="Times New Roman"/>
        </w:rPr>
        <w:t>principale o secondaria sul territorio nazionale</w:t>
      </w:r>
      <w:r w:rsidR="0090509B" w:rsidRPr="00CC2765">
        <w:rPr>
          <w:rFonts w:ascii="Times New Roman" w:hAnsi="Times New Roman"/>
        </w:rPr>
        <w:t>;</w:t>
      </w:r>
    </w:p>
    <w:p w:rsidR="004C7A2B" w:rsidRPr="00DB0025" w:rsidRDefault="004C7A2B" w:rsidP="00EA7E78">
      <w:pPr>
        <w:pStyle w:val="Paragrafoelenco"/>
        <w:numPr>
          <w:ilvl w:val="0"/>
          <w:numId w:val="17"/>
        </w:numPr>
        <w:tabs>
          <w:tab w:val="left" w:pos="9638"/>
        </w:tabs>
        <w:autoSpaceDE w:val="0"/>
        <w:autoSpaceDN w:val="0"/>
        <w:adjustRightInd w:val="0"/>
        <w:ind w:right="-1"/>
        <w:jc w:val="both"/>
        <w:rPr>
          <w:rFonts w:ascii="Times New Roman" w:hAnsi="Times New Roman"/>
        </w:rPr>
      </w:pPr>
      <w:r w:rsidRPr="00DB0025">
        <w:rPr>
          <w:rFonts w:ascii="Times New Roman" w:hAnsi="Times New Roman"/>
        </w:rPr>
        <w:t>non essere sottoposti a procedure di liquidazione, compresa la liquidazione volontaria, fallimento, concordato preventivo, amministrazione controllata, o non avere in corso un procedimento propedeutico alla dichiarazione di una di tali situazioni;</w:t>
      </w:r>
    </w:p>
    <w:p w:rsidR="004C7A2B" w:rsidRPr="00DB0025" w:rsidRDefault="004C7A2B" w:rsidP="00EA7E78">
      <w:pPr>
        <w:pStyle w:val="Paragrafoelenco"/>
        <w:numPr>
          <w:ilvl w:val="0"/>
          <w:numId w:val="17"/>
        </w:numPr>
        <w:tabs>
          <w:tab w:val="left" w:pos="9638"/>
        </w:tabs>
        <w:autoSpaceDE w:val="0"/>
        <w:autoSpaceDN w:val="0"/>
        <w:adjustRightInd w:val="0"/>
        <w:ind w:right="-1"/>
        <w:jc w:val="both"/>
        <w:rPr>
          <w:rFonts w:ascii="Times New Roman" w:hAnsi="Times New Roman"/>
        </w:rPr>
      </w:pPr>
      <w:r w:rsidRPr="00DB0025">
        <w:rPr>
          <w:rFonts w:ascii="Times New Roman" w:hAnsi="Times New Roman"/>
        </w:rPr>
        <w:t xml:space="preserve">non essere stati assoggettati alla sanzione interdittiva di cui all’articolo 9, comma 2, lett. c), del decreto legislativo 8 giugno 2001, n. 231, o ad altra sanzione che comporta il divieto di contrarre con la Pubblica amministrazione; </w:t>
      </w:r>
    </w:p>
    <w:p w:rsidR="004C7A2B" w:rsidRPr="00DB0025" w:rsidRDefault="004C7A2B" w:rsidP="00EA7E78">
      <w:pPr>
        <w:pStyle w:val="Paragrafoelenco"/>
        <w:numPr>
          <w:ilvl w:val="0"/>
          <w:numId w:val="17"/>
        </w:numPr>
        <w:tabs>
          <w:tab w:val="left" w:pos="9638"/>
        </w:tabs>
        <w:autoSpaceDE w:val="0"/>
        <w:autoSpaceDN w:val="0"/>
        <w:adjustRightInd w:val="0"/>
        <w:ind w:right="-1"/>
        <w:jc w:val="both"/>
        <w:rPr>
          <w:rFonts w:ascii="Times New Roman" w:hAnsi="Times New Roman"/>
        </w:rPr>
      </w:pPr>
      <w:r w:rsidRPr="00DB0025">
        <w:rPr>
          <w:rFonts w:ascii="Times New Roman" w:hAnsi="Times New Roman"/>
        </w:rPr>
        <w:t>non aver subìto condanna, con sentenza definitiva o decreto penale di condanna divenuto irrevocabile o sentenza di applicazione della pena su richiesta, ai sensi dell’articolo 444 c.p.p., per i reati richiamati dall’articolo 80, commi 1, 2, 4 e 5, del decreto legislativo 18 aprile 2016, n. 50, nonché violazioni delle norme in materia di contributi previdenziali e assistenziali;</w:t>
      </w:r>
    </w:p>
    <w:p w:rsidR="004C7A2B" w:rsidRPr="00DB0025" w:rsidRDefault="004C7A2B" w:rsidP="00EA7E78">
      <w:pPr>
        <w:pStyle w:val="Paragrafoelenco"/>
        <w:numPr>
          <w:ilvl w:val="0"/>
          <w:numId w:val="17"/>
        </w:numPr>
        <w:tabs>
          <w:tab w:val="left" w:pos="9638"/>
        </w:tabs>
        <w:autoSpaceDE w:val="0"/>
        <w:autoSpaceDN w:val="0"/>
        <w:adjustRightInd w:val="0"/>
        <w:ind w:right="-1"/>
        <w:jc w:val="both"/>
        <w:rPr>
          <w:rFonts w:ascii="Times New Roman" w:hAnsi="Times New Roman"/>
        </w:rPr>
      </w:pPr>
      <w:r w:rsidRPr="00DB0025">
        <w:rPr>
          <w:rFonts w:ascii="Times New Roman" w:hAnsi="Times New Roman"/>
        </w:rPr>
        <w:t xml:space="preserve">non avere in corso procedimenti penali per gli stessi reati indicati alla lettera h); </w:t>
      </w:r>
    </w:p>
    <w:p w:rsidR="004C7A2B" w:rsidRPr="00DB0025" w:rsidRDefault="004C7A2B" w:rsidP="00EA7E78">
      <w:pPr>
        <w:pStyle w:val="Paragrafoelenco"/>
        <w:numPr>
          <w:ilvl w:val="0"/>
          <w:numId w:val="17"/>
        </w:numPr>
        <w:tabs>
          <w:tab w:val="left" w:pos="9638"/>
        </w:tabs>
        <w:autoSpaceDE w:val="0"/>
        <w:autoSpaceDN w:val="0"/>
        <w:adjustRightInd w:val="0"/>
        <w:ind w:right="-1"/>
        <w:jc w:val="both"/>
        <w:rPr>
          <w:rFonts w:ascii="Times New Roman" w:hAnsi="Times New Roman"/>
        </w:rPr>
      </w:pPr>
      <w:r w:rsidRPr="00DB0025">
        <w:rPr>
          <w:rFonts w:ascii="Times New Roman" w:hAnsi="Times New Roman"/>
        </w:rPr>
        <w:t xml:space="preserve">non avere a proprio carico procedimenti pendenti per l’applicazione di una delle misure di prevenzione di cui all’articolo 6 del decreto legislativo 6 settembre 2011, n. 159, o di una misura che determini una delle cause ostative previste dall’articolo 67 del medesimo decreto legislativo; </w:t>
      </w:r>
    </w:p>
    <w:p w:rsidR="004C7A2B" w:rsidRPr="00DB0025" w:rsidRDefault="004C7A2B" w:rsidP="00EA7E78">
      <w:pPr>
        <w:pStyle w:val="Paragrafoelenco"/>
        <w:numPr>
          <w:ilvl w:val="0"/>
          <w:numId w:val="17"/>
        </w:numPr>
        <w:tabs>
          <w:tab w:val="left" w:pos="9638"/>
        </w:tabs>
        <w:autoSpaceDE w:val="0"/>
        <w:autoSpaceDN w:val="0"/>
        <w:adjustRightInd w:val="0"/>
        <w:ind w:right="-1"/>
        <w:jc w:val="both"/>
        <w:rPr>
          <w:rFonts w:ascii="Times New Roman" w:hAnsi="Times New Roman"/>
        </w:rPr>
      </w:pPr>
      <w:r w:rsidRPr="00DB0025">
        <w:rPr>
          <w:rFonts w:ascii="Times New Roman" w:hAnsi="Times New Roman"/>
        </w:rPr>
        <w:t>non essersi resi colpevoli di false dichiarazioni nei rapporti con la Pubblica amministrazione</w:t>
      </w:r>
      <w:r w:rsidR="00056FB4">
        <w:rPr>
          <w:rFonts w:ascii="Times New Roman" w:hAnsi="Times New Roman"/>
        </w:rPr>
        <w:t>.</w:t>
      </w:r>
    </w:p>
    <w:p w:rsidR="00D132D9" w:rsidRDefault="00D132D9" w:rsidP="00322736">
      <w:pPr>
        <w:pStyle w:val="Paragrafoelenco"/>
        <w:tabs>
          <w:tab w:val="left" w:pos="9638"/>
        </w:tabs>
        <w:autoSpaceDE w:val="0"/>
        <w:autoSpaceDN w:val="0"/>
        <w:adjustRightInd w:val="0"/>
        <w:ind w:left="426" w:right="-1"/>
        <w:jc w:val="both"/>
        <w:rPr>
          <w:rFonts w:ascii="Times New Roman" w:hAnsi="Times New Roman"/>
          <w:i/>
          <w:highlight w:val="green"/>
        </w:rPr>
      </w:pPr>
    </w:p>
    <w:p w:rsidR="00AA4934" w:rsidRPr="00DB0025" w:rsidRDefault="00AA4934" w:rsidP="00AA4934">
      <w:pPr>
        <w:pStyle w:val="Paragrafoelenco"/>
        <w:tabs>
          <w:tab w:val="left" w:pos="9638"/>
        </w:tabs>
        <w:autoSpaceDE w:val="0"/>
        <w:autoSpaceDN w:val="0"/>
        <w:adjustRightInd w:val="0"/>
        <w:ind w:left="0" w:right="-1"/>
        <w:jc w:val="both"/>
        <w:rPr>
          <w:rFonts w:ascii="Times New Roman" w:hAnsi="Times New Roman"/>
          <w:i/>
          <w:highlight w:val="green"/>
        </w:rPr>
      </w:pPr>
    </w:p>
    <w:p w:rsidR="00E20875" w:rsidRPr="00E20875" w:rsidRDefault="00E20875" w:rsidP="00AA4934">
      <w:pPr>
        <w:pStyle w:val="Paragrafoelenco"/>
        <w:tabs>
          <w:tab w:val="left" w:pos="9638"/>
        </w:tabs>
        <w:autoSpaceDE w:val="0"/>
        <w:autoSpaceDN w:val="0"/>
        <w:adjustRightInd w:val="0"/>
        <w:ind w:left="426" w:right="-1"/>
        <w:jc w:val="center"/>
        <w:rPr>
          <w:rFonts w:ascii="Times New Roman" w:hAnsi="Times New Roman"/>
          <w:b/>
          <w:bCs/>
          <w:lang w:eastAsia="it-IT"/>
        </w:rPr>
      </w:pPr>
      <w:r w:rsidRPr="00E20875">
        <w:rPr>
          <w:rFonts w:ascii="Times New Roman" w:hAnsi="Times New Roman"/>
          <w:b/>
          <w:bCs/>
          <w:lang w:eastAsia="it-IT"/>
        </w:rPr>
        <w:t>Articolo 4</w:t>
      </w:r>
    </w:p>
    <w:p w:rsidR="00E20875" w:rsidRPr="00E20875" w:rsidRDefault="00AA4934" w:rsidP="00AA4934">
      <w:pPr>
        <w:pStyle w:val="Paragrafoelenco"/>
        <w:tabs>
          <w:tab w:val="left" w:pos="9638"/>
        </w:tabs>
        <w:ind w:left="0" w:right="-1"/>
        <w:jc w:val="center"/>
        <w:rPr>
          <w:rFonts w:ascii="Times New Roman" w:hAnsi="Times New Roman"/>
          <w:b/>
          <w:bCs/>
          <w:lang w:eastAsia="it-IT"/>
        </w:rPr>
      </w:pPr>
      <w:r>
        <w:rPr>
          <w:rFonts w:ascii="Times New Roman" w:hAnsi="Times New Roman"/>
          <w:b/>
          <w:bCs/>
          <w:lang w:eastAsia="it-IT"/>
        </w:rPr>
        <w:t xml:space="preserve">      </w:t>
      </w:r>
      <w:r w:rsidR="00E20875" w:rsidRPr="00E20875">
        <w:rPr>
          <w:rFonts w:ascii="Times New Roman" w:hAnsi="Times New Roman"/>
          <w:b/>
          <w:bCs/>
          <w:lang w:eastAsia="it-IT"/>
        </w:rPr>
        <w:t>Soggetti collettivi</w:t>
      </w:r>
    </w:p>
    <w:p w:rsidR="00E20875" w:rsidRPr="00E20875" w:rsidRDefault="00E20875" w:rsidP="00E20875">
      <w:pPr>
        <w:pStyle w:val="Paragrafoelenco"/>
        <w:tabs>
          <w:tab w:val="left" w:pos="9638"/>
        </w:tabs>
        <w:autoSpaceDE w:val="0"/>
        <w:autoSpaceDN w:val="0"/>
        <w:adjustRightInd w:val="0"/>
        <w:ind w:left="0" w:right="-1"/>
        <w:rPr>
          <w:rFonts w:ascii="Times New Roman" w:hAnsi="Times New Roman"/>
          <w:bCs/>
          <w:lang w:eastAsia="it-IT"/>
        </w:rPr>
      </w:pPr>
    </w:p>
    <w:p w:rsidR="00E20875" w:rsidRPr="00E20875" w:rsidRDefault="00E20875" w:rsidP="00E20875">
      <w:pPr>
        <w:pStyle w:val="Paragrafoelenco"/>
        <w:numPr>
          <w:ilvl w:val="0"/>
          <w:numId w:val="7"/>
        </w:numPr>
        <w:tabs>
          <w:tab w:val="left" w:pos="9638"/>
        </w:tabs>
        <w:autoSpaceDE w:val="0"/>
        <w:autoSpaceDN w:val="0"/>
        <w:adjustRightInd w:val="0"/>
        <w:ind w:left="0" w:right="-1"/>
        <w:jc w:val="both"/>
        <w:rPr>
          <w:rFonts w:ascii="Times New Roman" w:hAnsi="Times New Roman"/>
          <w:bCs/>
          <w:lang w:eastAsia="it-IT"/>
        </w:rPr>
      </w:pPr>
      <w:r w:rsidRPr="00E20875">
        <w:rPr>
          <w:rFonts w:ascii="Times New Roman" w:hAnsi="Times New Roman"/>
          <w:bCs/>
          <w:lang w:eastAsia="it-IT"/>
        </w:rPr>
        <w:t xml:space="preserve">Possono presentare domanda di finanziamento i consorzi e i gruppi di impresa purché tutti i partecipanti al soggetto collettivo siano soggetti finanziabili ai sensi dell’articolo 3, comma 2, ed il </w:t>
      </w:r>
      <w:r w:rsidRPr="00CC2765">
        <w:rPr>
          <w:rFonts w:ascii="Times New Roman" w:hAnsi="Times New Roman"/>
          <w:bCs/>
          <w:lang w:eastAsia="it-IT"/>
        </w:rPr>
        <w:t>capofila dei consorzi</w:t>
      </w:r>
      <w:r w:rsidR="0003121B" w:rsidRPr="00CC2765">
        <w:rPr>
          <w:rFonts w:ascii="Times New Roman" w:hAnsi="Times New Roman"/>
          <w:bCs/>
          <w:lang w:eastAsia="it-IT"/>
        </w:rPr>
        <w:t xml:space="preserve"> e dei gruppi di imprese </w:t>
      </w:r>
      <w:r w:rsidRPr="00CC2765">
        <w:rPr>
          <w:rFonts w:ascii="Times New Roman" w:hAnsi="Times New Roman"/>
          <w:bCs/>
          <w:lang w:eastAsia="it-IT"/>
        </w:rPr>
        <w:t>abbia almeno 50 dipendenti a tempo indeterminato</w:t>
      </w:r>
      <w:r w:rsidR="0003121B" w:rsidRPr="00CC2765">
        <w:rPr>
          <w:rFonts w:ascii="Times New Roman" w:hAnsi="Times New Roman"/>
          <w:bCs/>
          <w:lang w:eastAsia="it-IT"/>
        </w:rPr>
        <w:t>, ai sensi dell’articolo 3, comma 1</w:t>
      </w:r>
      <w:r w:rsidRPr="00CC2765">
        <w:rPr>
          <w:rFonts w:ascii="Times New Roman" w:hAnsi="Times New Roman"/>
          <w:bCs/>
          <w:lang w:eastAsia="it-IT"/>
        </w:rPr>
        <w:t>.</w:t>
      </w:r>
    </w:p>
    <w:p w:rsidR="00E20875" w:rsidRPr="00E20875" w:rsidRDefault="00E20875" w:rsidP="00E20875">
      <w:pPr>
        <w:pStyle w:val="Paragrafoelenco"/>
        <w:tabs>
          <w:tab w:val="left" w:pos="9638"/>
        </w:tabs>
        <w:autoSpaceDE w:val="0"/>
        <w:autoSpaceDN w:val="0"/>
        <w:adjustRightInd w:val="0"/>
        <w:ind w:left="0" w:right="-1"/>
        <w:jc w:val="both"/>
        <w:rPr>
          <w:rFonts w:ascii="Times New Roman" w:hAnsi="Times New Roman"/>
          <w:bCs/>
          <w:lang w:eastAsia="it-IT"/>
        </w:rPr>
      </w:pPr>
    </w:p>
    <w:p w:rsidR="00EE4B6D" w:rsidRPr="00EE4B6D" w:rsidRDefault="00E20875" w:rsidP="00EE4B6D">
      <w:pPr>
        <w:numPr>
          <w:ilvl w:val="0"/>
          <w:numId w:val="7"/>
        </w:numPr>
        <w:tabs>
          <w:tab w:val="left" w:pos="9638"/>
        </w:tabs>
        <w:ind w:left="0" w:right="-1"/>
        <w:jc w:val="both"/>
        <w:rPr>
          <w:rFonts w:ascii="Times New Roman" w:hAnsi="Times New Roman"/>
          <w:bCs/>
          <w:lang w:eastAsia="it-IT"/>
        </w:rPr>
      </w:pPr>
      <w:r w:rsidRPr="00E20875">
        <w:rPr>
          <w:rFonts w:ascii="Times New Roman" w:hAnsi="Times New Roman"/>
          <w:bCs/>
          <w:lang w:eastAsia="it-IT"/>
        </w:rPr>
        <w:t>I soggetti di cui all’articolo 3 possono partecipare anche in forma associata con altri soggetti aventi gli stessi requisiti di cui al medesimo articolo 3, comma 2, costituendosi in associazione temporanea di scopo (ATS), purchè il capofila abbia almeno 50 dipendenti a tempo indeterminato</w:t>
      </w:r>
      <w:r w:rsidR="0003121B">
        <w:rPr>
          <w:rFonts w:ascii="Times New Roman" w:hAnsi="Times New Roman"/>
          <w:bCs/>
          <w:lang w:eastAsia="it-IT"/>
        </w:rPr>
        <w:t xml:space="preserve">, </w:t>
      </w:r>
      <w:r w:rsidR="0003121B" w:rsidRPr="00CC2765">
        <w:rPr>
          <w:rFonts w:ascii="Times New Roman" w:hAnsi="Times New Roman"/>
          <w:bCs/>
          <w:lang w:eastAsia="it-IT"/>
        </w:rPr>
        <w:t>ai sensi dell’articolo 3, comma 1.</w:t>
      </w:r>
    </w:p>
    <w:p w:rsidR="00E20875" w:rsidRPr="00A35F8B" w:rsidRDefault="00E20875" w:rsidP="00E20875">
      <w:pPr>
        <w:tabs>
          <w:tab w:val="left" w:pos="9638"/>
        </w:tabs>
        <w:ind w:right="282"/>
        <w:jc w:val="both"/>
        <w:rPr>
          <w:rFonts w:ascii="Times New Roman" w:hAnsi="Times New Roman"/>
          <w:bCs/>
          <w:lang w:eastAsia="it-IT"/>
        </w:rPr>
      </w:pPr>
    </w:p>
    <w:p w:rsidR="00E20875" w:rsidRDefault="00E20875" w:rsidP="00E20875">
      <w:pPr>
        <w:pStyle w:val="Paragrafoelenco"/>
        <w:numPr>
          <w:ilvl w:val="0"/>
          <w:numId w:val="7"/>
        </w:numPr>
        <w:tabs>
          <w:tab w:val="left" w:pos="9638"/>
        </w:tabs>
        <w:autoSpaceDE w:val="0"/>
        <w:autoSpaceDN w:val="0"/>
        <w:adjustRightInd w:val="0"/>
        <w:ind w:left="0" w:right="-1"/>
        <w:jc w:val="both"/>
        <w:rPr>
          <w:rFonts w:ascii="Times New Roman" w:hAnsi="Times New Roman"/>
          <w:bCs/>
          <w:lang w:eastAsia="it-IT"/>
        </w:rPr>
      </w:pPr>
      <w:r w:rsidRPr="00A35F8B">
        <w:rPr>
          <w:rFonts w:ascii="Times New Roman" w:hAnsi="Times New Roman"/>
          <w:bCs/>
          <w:lang w:eastAsia="it-IT"/>
        </w:rPr>
        <w:t>In caso di ammissione, il finanziamento sarà erogato dal Dipartimento al capofila e da</w:t>
      </w:r>
      <w:r w:rsidR="00436A4C">
        <w:rPr>
          <w:rFonts w:ascii="Times New Roman" w:hAnsi="Times New Roman"/>
          <w:bCs/>
          <w:lang w:eastAsia="it-IT"/>
        </w:rPr>
        <w:t xml:space="preserve"> quest’ultimo</w:t>
      </w:r>
      <w:r w:rsidRPr="00A35F8B">
        <w:rPr>
          <w:rFonts w:ascii="Times New Roman" w:hAnsi="Times New Roman"/>
          <w:bCs/>
          <w:lang w:eastAsia="it-IT"/>
        </w:rPr>
        <w:t xml:space="preserve"> ripartito tra i soggetti partecipanti, in base a quanto dichiarato nella domanda. </w:t>
      </w:r>
    </w:p>
    <w:p w:rsidR="00F6120F" w:rsidRPr="00A35F8B" w:rsidRDefault="00F6120F" w:rsidP="00F6120F">
      <w:pPr>
        <w:pStyle w:val="Paragrafoelenco"/>
        <w:tabs>
          <w:tab w:val="left" w:pos="9638"/>
        </w:tabs>
        <w:autoSpaceDE w:val="0"/>
        <w:autoSpaceDN w:val="0"/>
        <w:adjustRightInd w:val="0"/>
        <w:ind w:left="0" w:right="-1"/>
        <w:jc w:val="both"/>
        <w:rPr>
          <w:rFonts w:ascii="Times New Roman" w:hAnsi="Times New Roman"/>
          <w:bCs/>
          <w:lang w:eastAsia="it-IT"/>
        </w:rPr>
      </w:pPr>
    </w:p>
    <w:p w:rsidR="00E20875" w:rsidRPr="00A35F8B" w:rsidRDefault="00E20875" w:rsidP="00E20875">
      <w:pPr>
        <w:pStyle w:val="Paragrafoelenco"/>
        <w:numPr>
          <w:ilvl w:val="0"/>
          <w:numId w:val="7"/>
        </w:numPr>
        <w:tabs>
          <w:tab w:val="left" w:pos="9638"/>
        </w:tabs>
        <w:autoSpaceDE w:val="0"/>
        <w:autoSpaceDN w:val="0"/>
        <w:adjustRightInd w:val="0"/>
        <w:ind w:left="0" w:right="-1"/>
        <w:jc w:val="both"/>
        <w:rPr>
          <w:rFonts w:ascii="Times New Roman" w:hAnsi="Times New Roman"/>
          <w:bCs/>
          <w:lang w:eastAsia="it-IT"/>
        </w:rPr>
      </w:pPr>
      <w:r w:rsidRPr="00A35F8B">
        <w:rPr>
          <w:rFonts w:ascii="Times New Roman" w:hAnsi="Times New Roman"/>
          <w:bCs/>
          <w:lang w:eastAsia="it-IT"/>
        </w:rPr>
        <w:t>Il capofila è responsabile nei confronti del Dipartimento della corretta attuazione e rendicontazione del progetto, anche ai fini dell’applicazione delle sanzioni d</w:t>
      </w:r>
      <w:r w:rsidR="00E64B46">
        <w:rPr>
          <w:rFonts w:ascii="Times New Roman" w:hAnsi="Times New Roman"/>
          <w:bCs/>
          <w:lang w:eastAsia="it-IT"/>
        </w:rPr>
        <w:t>i cui all’articolo 17</w:t>
      </w:r>
      <w:r w:rsidRPr="00A35F8B">
        <w:rPr>
          <w:rFonts w:ascii="Times New Roman" w:hAnsi="Times New Roman"/>
          <w:bCs/>
          <w:lang w:eastAsia="it-IT"/>
        </w:rPr>
        <w:t xml:space="preserve"> del presente Avviso.</w:t>
      </w:r>
    </w:p>
    <w:p w:rsidR="00673B41" w:rsidRDefault="00673B41" w:rsidP="00685BDF">
      <w:pPr>
        <w:pStyle w:val="Paragrafoelenco"/>
        <w:tabs>
          <w:tab w:val="left" w:pos="9638"/>
        </w:tabs>
        <w:autoSpaceDE w:val="0"/>
        <w:autoSpaceDN w:val="0"/>
        <w:adjustRightInd w:val="0"/>
        <w:ind w:left="0" w:right="282"/>
        <w:rPr>
          <w:rFonts w:ascii="Times New Roman" w:hAnsi="Times New Roman"/>
        </w:rPr>
      </w:pPr>
    </w:p>
    <w:p w:rsidR="00673B41" w:rsidRPr="00DB0025" w:rsidRDefault="00673B41" w:rsidP="00685BDF">
      <w:pPr>
        <w:pStyle w:val="Paragrafoelenco"/>
        <w:tabs>
          <w:tab w:val="left" w:pos="9638"/>
        </w:tabs>
        <w:autoSpaceDE w:val="0"/>
        <w:autoSpaceDN w:val="0"/>
        <w:adjustRightInd w:val="0"/>
        <w:ind w:left="0" w:right="282"/>
        <w:rPr>
          <w:rFonts w:ascii="Times New Roman" w:hAnsi="Times New Roman"/>
        </w:rPr>
      </w:pPr>
    </w:p>
    <w:p w:rsidR="00B16120" w:rsidRPr="00DB0025" w:rsidRDefault="00B16120" w:rsidP="007A07FC">
      <w:pPr>
        <w:pStyle w:val="Paragrafoelenco"/>
        <w:tabs>
          <w:tab w:val="left" w:pos="284"/>
          <w:tab w:val="left" w:pos="9638"/>
        </w:tabs>
        <w:ind w:left="0" w:right="-1"/>
        <w:jc w:val="center"/>
        <w:rPr>
          <w:rFonts w:ascii="Times New Roman" w:hAnsi="Times New Roman"/>
          <w:b/>
        </w:rPr>
      </w:pPr>
      <w:r w:rsidRPr="00DB0025">
        <w:rPr>
          <w:rFonts w:ascii="Times New Roman" w:hAnsi="Times New Roman"/>
          <w:b/>
        </w:rPr>
        <w:t>Articolo 5</w:t>
      </w:r>
    </w:p>
    <w:p w:rsidR="00B16120" w:rsidRPr="00DB0025" w:rsidRDefault="00B16120" w:rsidP="007A07FC">
      <w:pPr>
        <w:pStyle w:val="Paragrafoelenco"/>
        <w:tabs>
          <w:tab w:val="left" w:pos="284"/>
          <w:tab w:val="left" w:pos="9638"/>
        </w:tabs>
        <w:ind w:left="0" w:right="-1"/>
        <w:jc w:val="center"/>
        <w:rPr>
          <w:rFonts w:ascii="Times New Roman" w:hAnsi="Times New Roman"/>
          <w:b/>
        </w:rPr>
      </w:pPr>
      <w:r w:rsidRPr="00DB0025">
        <w:rPr>
          <w:rFonts w:ascii="Times New Roman" w:hAnsi="Times New Roman"/>
          <w:b/>
        </w:rPr>
        <w:t xml:space="preserve">Domanda </w:t>
      </w:r>
      <w:r w:rsidR="005C7956" w:rsidRPr="00DB0025">
        <w:rPr>
          <w:rFonts w:ascii="Times New Roman" w:hAnsi="Times New Roman"/>
          <w:b/>
        </w:rPr>
        <w:t xml:space="preserve">di ammissione </w:t>
      </w:r>
      <w:r w:rsidRPr="00DB0025">
        <w:rPr>
          <w:rFonts w:ascii="Times New Roman" w:hAnsi="Times New Roman"/>
          <w:b/>
        </w:rPr>
        <w:t>al finanziamento</w:t>
      </w:r>
    </w:p>
    <w:p w:rsidR="00B16120" w:rsidRPr="00DB0025" w:rsidRDefault="00B16120" w:rsidP="00B16120">
      <w:pPr>
        <w:pStyle w:val="Paragrafoelenco"/>
        <w:tabs>
          <w:tab w:val="left" w:pos="284"/>
          <w:tab w:val="left" w:pos="9638"/>
        </w:tabs>
        <w:ind w:right="-1"/>
        <w:jc w:val="center"/>
        <w:rPr>
          <w:rFonts w:ascii="Times New Roman" w:hAnsi="Times New Roman"/>
          <w:b/>
        </w:rPr>
      </w:pPr>
    </w:p>
    <w:p w:rsidR="00BF2D3B" w:rsidRPr="0030556E" w:rsidRDefault="009D1503" w:rsidP="00EA7E78">
      <w:pPr>
        <w:pStyle w:val="Paragrafoelenco"/>
        <w:numPr>
          <w:ilvl w:val="0"/>
          <w:numId w:val="25"/>
        </w:numPr>
        <w:tabs>
          <w:tab w:val="left" w:pos="9638"/>
        </w:tabs>
        <w:ind w:right="-1"/>
        <w:jc w:val="both"/>
        <w:rPr>
          <w:rFonts w:ascii="Times New Roman" w:hAnsi="Times New Roman"/>
        </w:rPr>
      </w:pPr>
      <w:r w:rsidRPr="006A3006">
        <w:rPr>
          <w:rFonts w:ascii="Times New Roman" w:hAnsi="Times New Roman"/>
        </w:rPr>
        <w:t>Per accedere al finanziamento</w:t>
      </w:r>
      <w:r w:rsidR="00B16120" w:rsidRPr="006A3006">
        <w:rPr>
          <w:rFonts w:ascii="Times New Roman" w:hAnsi="Times New Roman"/>
        </w:rPr>
        <w:t xml:space="preserve"> d</w:t>
      </w:r>
      <w:r w:rsidR="003A6316" w:rsidRPr="006A3006">
        <w:rPr>
          <w:rFonts w:ascii="Times New Roman" w:hAnsi="Times New Roman"/>
        </w:rPr>
        <w:t>i cui al presente Avviso</w:t>
      </w:r>
      <w:r w:rsidR="00B16120" w:rsidRPr="006A3006">
        <w:rPr>
          <w:rFonts w:ascii="Times New Roman" w:hAnsi="Times New Roman"/>
        </w:rPr>
        <w:t xml:space="preserve"> occorre </w:t>
      </w:r>
      <w:r w:rsidR="00275F8F" w:rsidRPr="006A3006">
        <w:rPr>
          <w:rFonts w:ascii="Times New Roman" w:hAnsi="Times New Roman"/>
        </w:rPr>
        <w:t>presentare, a pena di</w:t>
      </w:r>
      <w:r w:rsidR="005E0833" w:rsidRPr="006A3006">
        <w:rPr>
          <w:rFonts w:ascii="Times New Roman" w:hAnsi="Times New Roman"/>
        </w:rPr>
        <w:t xml:space="preserve"> </w:t>
      </w:r>
      <w:r w:rsidR="003A6316" w:rsidRPr="006A3006">
        <w:rPr>
          <w:rFonts w:ascii="Times New Roman" w:hAnsi="Times New Roman"/>
        </w:rPr>
        <w:t>ir</w:t>
      </w:r>
      <w:r w:rsidR="005E0833" w:rsidRPr="006A3006">
        <w:rPr>
          <w:rFonts w:ascii="Times New Roman" w:hAnsi="Times New Roman"/>
        </w:rPr>
        <w:t>ricevibilità, entro le ore</w:t>
      </w:r>
      <w:r w:rsidR="00E64B46" w:rsidRPr="006A3006">
        <w:rPr>
          <w:rFonts w:ascii="Times New Roman" w:hAnsi="Times New Roman"/>
        </w:rPr>
        <w:t xml:space="preserve"> 12</w:t>
      </w:r>
      <w:r w:rsidR="00C21793" w:rsidRPr="006A3006">
        <w:rPr>
          <w:rFonts w:ascii="Times New Roman" w:hAnsi="Times New Roman"/>
        </w:rPr>
        <w:t>,00 del</w:t>
      </w:r>
      <w:r w:rsidR="00FD343B">
        <w:rPr>
          <w:rFonts w:ascii="Times New Roman" w:hAnsi="Times New Roman"/>
        </w:rPr>
        <w:t xml:space="preserve"> </w:t>
      </w:r>
      <w:r w:rsidR="00E64B46" w:rsidRPr="006A3006">
        <w:rPr>
          <w:rFonts w:ascii="Times New Roman" w:hAnsi="Times New Roman"/>
        </w:rPr>
        <w:t>1</w:t>
      </w:r>
      <w:r w:rsidR="00EB6A47">
        <w:rPr>
          <w:rFonts w:ascii="Times New Roman" w:hAnsi="Times New Roman"/>
        </w:rPr>
        <w:t>5</w:t>
      </w:r>
      <w:r w:rsidR="00E64B46" w:rsidRPr="006A3006">
        <w:rPr>
          <w:rFonts w:ascii="Times New Roman" w:hAnsi="Times New Roman"/>
        </w:rPr>
        <w:t xml:space="preserve"> ottobre</w:t>
      </w:r>
      <w:r w:rsidR="00C21793" w:rsidRPr="006A3006">
        <w:rPr>
          <w:rFonts w:ascii="Times New Roman" w:hAnsi="Times New Roman"/>
        </w:rPr>
        <w:t xml:space="preserve"> 2019</w:t>
      </w:r>
      <w:r w:rsidR="00B16120" w:rsidRPr="006A3006">
        <w:rPr>
          <w:rFonts w:ascii="Times New Roman" w:hAnsi="Times New Roman"/>
        </w:rPr>
        <w:t xml:space="preserve">, </w:t>
      </w:r>
      <w:r w:rsidR="005E0833" w:rsidRPr="006A3006">
        <w:rPr>
          <w:rFonts w:ascii="Times New Roman" w:hAnsi="Times New Roman"/>
        </w:rPr>
        <w:t xml:space="preserve">via </w:t>
      </w:r>
      <w:r w:rsidR="00BF2D3B" w:rsidRPr="006A3006">
        <w:rPr>
          <w:rFonts w:ascii="Times New Roman" w:hAnsi="Times New Roman"/>
        </w:rPr>
        <w:t>PEC</w:t>
      </w:r>
      <w:r w:rsidR="00E64B46" w:rsidRPr="006A3006">
        <w:rPr>
          <w:rFonts w:ascii="Times New Roman" w:hAnsi="Times New Roman"/>
        </w:rPr>
        <w:t xml:space="preserve"> </w:t>
      </w:r>
      <w:r w:rsidR="00466FA8" w:rsidRPr="006A3006">
        <w:rPr>
          <w:rFonts w:ascii="Times New Roman" w:hAnsi="Times New Roman"/>
        </w:rPr>
        <w:t xml:space="preserve">all’indirizzo: </w:t>
      </w:r>
      <w:hyperlink r:id="rId9" w:history="1">
        <w:r w:rsidR="00BD4F42" w:rsidRPr="00C65028">
          <w:rPr>
            <w:rStyle w:val="Collegamentoipertestuale"/>
          </w:rPr>
          <w:t>conciliamo@pec.governo.it</w:t>
        </w:r>
      </w:hyperlink>
      <w:r w:rsidR="00BF2D3B" w:rsidRPr="006A3006">
        <w:rPr>
          <w:rFonts w:ascii="Times New Roman" w:hAnsi="Times New Roman"/>
        </w:rPr>
        <w:t xml:space="preserve">, </w:t>
      </w:r>
      <w:r w:rsidR="003A6316" w:rsidRPr="006A3006">
        <w:rPr>
          <w:rFonts w:ascii="Times New Roman" w:hAnsi="Times New Roman"/>
        </w:rPr>
        <w:t xml:space="preserve">la domanda </w:t>
      </w:r>
      <w:r w:rsidR="00073FD6" w:rsidRPr="006A3006">
        <w:rPr>
          <w:rFonts w:ascii="Times New Roman" w:hAnsi="Times New Roman"/>
        </w:rPr>
        <w:t>unitamente alla documentazione</w:t>
      </w:r>
      <w:r w:rsidR="00027A4F" w:rsidRPr="006A3006">
        <w:rPr>
          <w:rFonts w:ascii="Times New Roman" w:hAnsi="Times New Roman"/>
        </w:rPr>
        <w:t xml:space="preserve"> di cui al</w:t>
      </w:r>
      <w:r w:rsidR="00896DA4" w:rsidRPr="006A3006">
        <w:rPr>
          <w:rFonts w:ascii="Times New Roman" w:hAnsi="Times New Roman"/>
        </w:rPr>
        <w:t>l’articolo 6, comma 4</w:t>
      </w:r>
      <w:r w:rsidR="00E64B46" w:rsidRPr="006A3006">
        <w:rPr>
          <w:rFonts w:ascii="Times New Roman" w:hAnsi="Times New Roman"/>
        </w:rPr>
        <w:t>, protetta da password, la quale dovrà essere successivamente comunicata al Dipartimento, ai sensi dell’</w:t>
      </w:r>
      <w:r w:rsidR="002C757E" w:rsidRPr="006A3006">
        <w:rPr>
          <w:rFonts w:ascii="Times New Roman" w:hAnsi="Times New Roman"/>
        </w:rPr>
        <w:t>articolo 10</w:t>
      </w:r>
      <w:r w:rsidR="00E64B46" w:rsidRPr="006A3006">
        <w:rPr>
          <w:rFonts w:ascii="Times New Roman" w:hAnsi="Times New Roman"/>
        </w:rPr>
        <w:t>, comma 3</w:t>
      </w:r>
      <w:r w:rsidR="007A6E19" w:rsidRPr="006A3006">
        <w:rPr>
          <w:rFonts w:ascii="Times New Roman" w:hAnsi="Times New Roman"/>
        </w:rPr>
        <w:t>.</w:t>
      </w:r>
      <w:r w:rsidR="00FD343B">
        <w:rPr>
          <w:rFonts w:ascii="Times New Roman" w:hAnsi="Times New Roman"/>
        </w:rPr>
        <w:t xml:space="preserve"> </w:t>
      </w:r>
      <w:r w:rsidR="00FD343B" w:rsidRPr="0030556E">
        <w:rPr>
          <w:rFonts w:ascii="Times New Roman" w:hAnsi="Times New Roman"/>
        </w:rPr>
        <w:t xml:space="preserve">La domanda deve essere </w:t>
      </w:r>
      <w:proofErr w:type="gramStart"/>
      <w:r w:rsidR="00FD343B" w:rsidRPr="0030556E">
        <w:rPr>
          <w:rFonts w:ascii="Times New Roman" w:hAnsi="Times New Roman"/>
        </w:rPr>
        <w:t>trasmessa  esclusivamente</w:t>
      </w:r>
      <w:proofErr w:type="gramEnd"/>
      <w:r w:rsidR="00FD343B" w:rsidRPr="0030556E">
        <w:rPr>
          <w:rFonts w:ascii="Times New Roman" w:hAnsi="Times New Roman"/>
        </w:rPr>
        <w:t xml:space="preserve"> da un indirizzo di posta elettronica certificata</w:t>
      </w:r>
      <w:r w:rsidR="00BD4F42" w:rsidRPr="0030556E">
        <w:rPr>
          <w:rFonts w:ascii="Times New Roman" w:hAnsi="Times New Roman"/>
        </w:rPr>
        <w:t xml:space="preserve"> intestato al soggetto proponente </w:t>
      </w:r>
      <w:r w:rsidR="0071108E" w:rsidRPr="0030556E">
        <w:rPr>
          <w:rFonts w:ascii="Times New Roman" w:hAnsi="Times New Roman"/>
        </w:rPr>
        <w:t xml:space="preserve">o al </w:t>
      </w:r>
      <w:r w:rsidR="00BD4F42" w:rsidRPr="0030556E">
        <w:rPr>
          <w:rFonts w:ascii="Times New Roman" w:hAnsi="Times New Roman"/>
        </w:rPr>
        <w:t xml:space="preserve"> capofila </w:t>
      </w:r>
      <w:r w:rsidR="0071108E" w:rsidRPr="0030556E">
        <w:rPr>
          <w:rFonts w:ascii="Times New Roman" w:hAnsi="Times New Roman"/>
        </w:rPr>
        <w:t>per i soggetti di cui all’articolo 4</w:t>
      </w:r>
      <w:r w:rsidR="00FD343B" w:rsidRPr="0030556E">
        <w:rPr>
          <w:rFonts w:ascii="Times New Roman" w:hAnsi="Times New Roman"/>
        </w:rPr>
        <w:t>.</w:t>
      </w:r>
    </w:p>
    <w:p w:rsidR="007A6E19" w:rsidRPr="006A3006" w:rsidRDefault="007A6E19" w:rsidP="007A6E19">
      <w:pPr>
        <w:pStyle w:val="Paragrafoelenco"/>
        <w:tabs>
          <w:tab w:val="left" w:pos="9638"/>
        </w:tabs>
        <w:ind w:left="76" w:right="-1"/>
        <w:jc w:val="both"/>
        <w:rPr>
          <w:rFonts w:ascii="Times New Roman" w:hAnsi="Times New Roman"/>
        </w:rPr>
      </w:pPr>
    </w:p>
    <w:p w:rsidR="007A6E19" w:rsidRPr="006A3006" w:rsidRDefault="007A6E19" w:rsidP="007A6E19">
      <w:pPr>
        <w:pStyle w:val="Paragrafoelenco"/>
        <w:numPr>
          <w:ilvl w:val="0"/>
          <w:numId w:val="25"/>
        </w:numPr>
        <w:tabs>
          <w:tab w:val="left" w:pos="9638"/>
        </w:tabs>
        <w:ind w:right="-1"/>
        <w:jc w:val="both"/>
        <w:rPr>
          <w:rFonts w:ascii="Times New Roman" w:hAnsi="Times New Roman"/>
        </w:rPr>
      </w:pPr>
      <w:r w:rsidRPr="006A3006">
        <w:rPr>
          <w:rFonts w:ascii="Times New Roman" w:hAnsi="Times New Roman"/>
        </w:rPr>
        <w:t>Il soggetto proponente nel redigere la domanda e gli allegati seguirà le indicazioni della “Guida alla compilazione”, allegata al presente Avviso (cfr. Allegato n. 2).</w:t>
      </w:r>
    </w:p>
    <w:p w:rsidR="00E458CC" w:rsidRPr="006A3006" w:rsidRDefault="00E458CC" w:rsidP="00E458CC">
      <w:pPr>
        <w:pStyle w:val="Paragrafoelenco"/>
        <w:tabs>
          <w:tab w:val="left" w:pos="9638"/>
        </w:tabs>
        <w:ind w:left="76" w:right="-1"/>
        <w:jc w:val="both"/>
        <w:rPr>
          <w:rFonts w:ascii="Times New Roman" w:hAnsi="Times New Roman"/>
        </w:rPr>
      </w:pPr>
    </w:p>
    <w:p w:rsidR="00EE4B6D" w:rsidRDefault="007A6E19" w:rsidP="00EE4B6D">
      <w:pPr>
        <w:pStyle w:val="Paragrafoelenco"/>
        <w:tabs>
          <w:tab w:val="left" w:pos="9638"/>
        </w:tabs>
        <w:ind w:left="0" w:right="-1" w:hanging="284"/>
        <w:jc w:val="both"/>
        <w:rPr>
          <w:rFonts w:ascii="Times New Roman" w:hAnsi="Times New Roman"/>
        </w:rPr>
      </w:pPr>
      <w:r w:rsidRPr="006A3006">
        <w:rPr>
          <w:rFonts w:ascii="Times New Roman" w:hAnsi="Times New Roman"/>
        </w:rPr>
        <w:t>3</w:t>
      </w:r>
      <w:r w:rsidR="009D1503" w:rsidRPr="006A3006">
        <w:rPr>
          <w:rFonts w:ascii="Times New Roman" w:hAnsi="Times New Roman"/>
        </w:rPr>
        <w:t>.</w:t>
      </w:r>
      <w:r w:rsidR="00AA35E8" w:rsidRPr="006A3006">
        <w:rPr>
          <w:rFonts w:ascii="Times New Roman" w:hAnsi="Times New Roman"/>
        </w:rPr>
        <w:t xml:space="preserve"> </w:t>
      </w:r>
      <w:r w:rsidR="00A64A16" w:rsidRPr="006A3006">
        <w:rPr>
          <w:rFonts w:ascii="Times New Roman" w:hAnsi="Times New Roman"/>
        </w:rPr>
        <w:t xml:space="preserve"> </w:t>
      </w:r>
      <w:r w:rsidRPr="006A3006">
        <w:rPr>
          <w:rFonts w:ascii="Times New Roman" w:hAnsi="Times New Roman"/>
        </w:rPr>
        <w:t xml:space="preserve"> </w:t>
      </w:r>
      <w:r w:rsidR="00A64A16" w:rsidRPr="006A3006">
        <w:rPr>
          <w:rFonts w:ascii="Times New Roman" w:hAnsi="Times New Roman"/>
        </w:rPr>
        <w:t>N</w:t>
      </w:r>
      <w:r w:rsidR="00AA35E8" w:rsidRPr="006A3006">
        <w:rPr>
          <w:rFonts w:ascii="Times New Roman" w:hAnsi="Times New Roman"/>
        </w:rPr>
        <w:t>ell’oggetto della PEC deve essere indicato il codice</w:t>
      </w:r>
      <w:r w:rsidR="004A19BF" w:rsidRPr="006A3006">
        <w:rPr>
          <w:rFonts w:ascii="Times New Roman" w:hAnsi="Times New Roman"/>
        </w:rPr>
        <w:t xml:space="preserve"> </w:t>
      </w:r>
      <w:r w:rsidR="0007387C">
        <w:rPr>
          <w:rFonts w:ascii="Times New Roman" w:hAnsi="Times New Roman"/>
        </w:rPr>
        <w:t>“AC</w:t>
      </w:r>
      <w:r w:rsidR="004A19BF" w:rsidRPr="006A3006">
        <w:rPr>
          <w:rFonts w:ascii="Times New Roman" w:hAnsi="Times New Roman"/>
        </w:rPr>
        <w:t>2019</w:t>
      </w:r>
      <w:r w:rsidR="0007387C">
        <w:rPr>
          <w:rFonts w:ascii="Times New Roman" w:hAnsi="Times New Roman"/>
        </w:rPr>
        <w:t>”</w:t>
      </w:r>
      <w:r w:rsidR="00AA35E8" w:rsidRPr="00DB0025">
        <w:rPr>
          <w:rFonts w:ascii="Times New Roman" w:hAnsi="Times New Roman"/>
        </w:rPr>
        <w:t xml:space="preserve"> e la denominazione del sogg</w:t>
      </w:r>
      <w:r w:rsidR="00275F8F" w:rsidRPr="00DB0025">
        <w:rPr>
          <w:rFonts w:ascii="Times New Roman" w:hAnsi="Times New Roman"/>
        </w:rPr>
        <w:t>etto proponente</w:t>
      </w:r>
      <w:r w:rsidR="004A19BF">
        <w:rPr>
          <w:rFonts w:ascii="Times New Roman" w:hAnsi="Times New Roman"/>
        </w:rPr>
        <w:t xml:space="preserve"> e per i soggetti di cui all’articolo </w:t>
      </w:r>
      <w:proofErr w:type="gramStart"/>
      <w:r w:rsidR="004A19BF">
        <w:rPr>
          <w:rFonts w:ascii="Times New Roman" w:hAnsi="Times New Roman"/>
        </w:rPr>
        <w:t>4</w:t>
      </w:r>
      <w:r w:rsidR="00AA35E8" w:rsidRPr="00DB0025">
        <w:rPr>
          <w:rFonts w:ascii="Times New Roman" w:hAnsi="Times New Roman"/>
        </w:rPr>
        <w:t xml:space="preserve"> </w:t>
      </w:r>
      <w:r w:rsidR="000D0F5D">
        <w:rPr>
          <w:rFonts w:ascii="Times New Roman" w:hAnsi="Times New Roman"/>
        </w:rPr>
        <w:t xml:space="preserve"> la</w:t>
      </w:r>
      <w:proofErr w:type="gramEnd"/>
      <w:r w:rsidR="000D0F5D">
        <w:rPr>
          <w:rFonts w:ascii="Times New Roman" w:hAnsi="Times New Roman"/>
        </w:rPr>
        <w:t xml:space="preserve"> denominazione del</w:t>
      </w:r>
      <w:r w:rsidR="00AA35E8" w:rsidRPr="00DB0025">
        <w:rPr>
          <w:rFonts w:ascii="Times New Roman" w:hAnsi="Times New Roman"/>
        </w:rPr>
        <w:t xml:space="preserve"> solo capofila</w:t>
      </w:r>
      <w:r w:rsidR="00F3568A" w:rsidRPr="00DB0025">
        <w:rPr>
          <w:rFonts w:ascii="Times New Roman" w:hAnsi="Times New Roman"/>
        </w:rPr>
        <w:t>.</w:t>
      </w:r>
      <w:r w:rsidR="00AA35E8" w:rsidRPr="00DB0025">
        <w:rPr>
          <w:rFonts w:ascii="Times New Roman" w:hAnsi="Times New Roman"/>
        </w:rPr>
        <w:t xml:space="preserve"> </w:t>
      </w:r>
    </w:p>
    <w:p w:rsidR="00EE4B6D" w:rsidRDefault="00EE4B6D" w:rsidP="00EE4B6D">
      <w:pPr>
        <w:pStyle w:val="Paragrafoelenco"/>
        <w:tabs>
          <w:tab w:val="left" w:pos="9638"/>
        </w:tabs>
        <w:ind w:left="0" w:right="-1" w:hanging="284"/>
        <w:jc w:val="both"/>
        <w:rPr>
          <w:rFonts w:ascii="Times New Roman" w:hAnsi="Times New Roman"/>
        </w:rPr>
      </w:pPr>
    </w:p>
    <w:p w:rsidR="00EE4B6D" w:rsidRPr="00EE4B6D" w:rsidRDefault="007A6E19" w:rsidP="007A6E19">
      <w:pPr>
        <w:pStyle w:val="Paragrafoelenco"/>
        <w:tabs>
          <w:tab w:val="left" w:pos="9638"/>
        </w:tabs>
        <w:ind w:left="0" w:right="-1" w:hanging="284"/>
        <w:jc w:val="both"/>
        <w:rPr>
          <w:rFonts w:ascii="Times New Roman" w:hAnsi="Times New Roman"/>
        </w:rPr>
      </w:pPr>
      <w:r>
        <w:rPr>
          <w:rFonts w:ascii="Times New Roman" w:hAnsi="Times New Roman"/>
        </w:rPr>
        <w:t>4</w:t>
      </w:r>
      <w:r w:rsidR="00EE4B6D">
        <w:rPr>
          <w:rFonts w:ascii="Times New Roman" w:hAnsi="Times New Roman"/>
        </w:rPr>
        <w:t xml:space="preserve">   </w:t>
      </w:r>
      <w:r w:rsidR="00EE4B6D" w:rsidRPr="00EE4B6D">
        <w:rPr>
          <w:rFonts w:ascii="Times New Roman" w:hAnsi="Times New Roman"/>
        </w:rPr>
        <w:t>I soggetti</w:t>
      </w:r>
      <w:r>
        <w:rPr>
          <w:rFonts w:ascii="Times New Roman" w:hAnsi="Times New Roman"/>
        </w:rPr>
        <w:t xml:space="preserve"> di cui all’articolo 4</w:t>
      </w:r>
      <w:r w:rsidR="00EE4B6D" w:rsidRPr="00EE4B6D">
        <w:rPr>
          <w:rFonts w:ascii="Times New Roman" w:hAnsi="Times New Roman"/>
        </w:rPr>
        <w:t xml:space="preserve"> individuano, in base all’importanza del ruolo rivestito per l’attuazione delle azioni proposte, un capofila che presenta</w:t>
      </w:r>
      <w:r w:rsidR="00F6120F">
        <w:rPr>
          <w:rFonts w:ascii="Times New Roman" w:hAnsi="Times New Roman"/>
        </w:rPr>
        <w:t xml:space="preserve"> una </w:t>
      </w:r>
      <w:r w:rsidR="006E6E07">
        <w:rPr>
          <w:rFonts w:ascii="Times New Roman" w:hAnsi="Times New Roman"/>
        </w:rPr>
        <w:t>unica</w:t>
      </w:r>
      <w:r w:rsidR="00EE4B6D" w:rsidRPr="00EE4B6D">
        <w:rPr>
          <w:rFonts w:ascii="Times New Roman" w:hAnsi="Times New Roman"/>
        </w:rPr>
        <w:t xml:space="preserve"> domanda di finanziamento</w:t>
      </w:r>
      <w:r w:rsidR="006E6E07">
        <w:rPr>
          <w:rFonts w:ascii="Times New Roman" w:hAnsi="Times New Roman"/>
        </w:rPr>
        <w:t>, un unico progetto</w:t>
      </w:r>
      <w:r w:rsidR="00EE4B6D" w:rsidRPr="00EE4B6D">
        <w:rPr>
          <w:rFonts w:ascii="Times New Roman" w:hAnsi="Times New Roman"/>
        </w:rPr>
        <w:t xml:space="preserve"> ed un unico piano finanziario; la domanda deve, altresì, specificare le azioni e la quota di finanziamento relative a ciascun soggetto partecipante.</w:t>
      </w:r>
    </w:p>
    <w:p w:rsidR="00CD288F" w:rsidRPr="00DB0025" w:rsidRDefault="00CD288F" w:rsidP="00BF2D3B">
      <w:pPr>
        <w:pStyle w:val="Paragrafoelenco"/>
        <w:tabs>
          <w:tab w:val="left" w:pos="9638"/>
        </w:tabs>
        <w:ind w:left="0" w:right="-1" w:hanging="284"/>
        <w:jc w:val="both"/>
        <w:rPr>
          <w:rFonts w:ascii="Times New Roman" w:hAnsi="Times New Roman"/>
        </w:rPr>
      </w:pPr>
    </w:p>
    <w:p w:rsidR="00AA35E8" w:rsidRPr="00DB0025" w:rsidRDefault="007A6E19" w:rsidP="00BF2D3B">
      <w:pPr>
        <w:pStyle w:val="Paragrafoelenco"/>
        <w:tabs>
          <w:tab w:val="left" w:pos="9638"/>
        </w:tabs>
        <w:ind w:left="0" w:right="-1" w:hanging="284"/>
        <w:jc w:val="both"/>
        <w:rPr>
          <w:rFonts w:ascii="Times New Roman" w:hAnsi="Times New Roman"/>
        </w:rPr>
      </w:pPr>
      <w:r>
        <w:rPr>
          <w:rFonts w:ascii="Times New Roman" w:hAnsi="Times New Roman"/>
        </w:rPr>
        <w:t>5</w:t>
      </w:r>
      <w:r w:rsidR="00AA35E8" w:rsidRPr="00DB0025">
        <w:rPr>
          <w:rFonts w:ascii="Times New Roman" w:hAnsi="Times New Roman"/>
        </w:rPr>
        <w:t xml:space="preserve">. Il Dipartimento non risponde di eventuali disguidi dovuti alla mancata o non corretta indicazione del codice dell’Avviso e della mancata </w:t>
      </w:r>
      <w:r w:rsidR="00944D89" w:rsidRPr="00DB0025">
        <w:rPr>
          <w:rFonts w:ascii="Times New Roman" w:hAnsi="Times New Roman"/>
        </w:rPr>
        <w:t>o</w:t>
      </w:r>
      <w:r w:rsidR="00AA35E8" w:rsidRPr="00DB0025">
        <w:rPr>
          <w:rFonts w:ascii="Times New Roman" w:hAnsi="Times New Roman"/>
        </w:rPr>
        <w:t xml:space="preserve"> non corretta indicazione de</w:t>
      </w:r>
      <w:r w:rsidR="00D9613A" w:rsidRPr="00DB0025">
        <w:rPr>
          <w:rFonts w:ascii="Times New Roman" w:hAnsi="Times New Roman"/>
        </w:rPr>
        <w:t>l</w:t>
      </w:r>
      <w:r w:rsidR="00AA35E8" w:rsidRPr="00DB0025">
        <w:rPr>
          <w:rFonts w:ascii="Times New Roman" w:hAnsi="Times New Roman"/>
        </w:rPr>
        <w:t xml:space="preserve"> soggetto proponente e, </w:t>
      </w:r>
      <w:r w:rsidR="003F36A4" w:rsidRPr="003F36A4">
        <w:rPr>
          <w:rFonts w:ascii="Times New Roman" w:hAnsi="Times New Roman"/>
        </w:rPr>
        <w:t>per i soggetti di cui all’articolo 4</w:t>
      </w:r>
      <w:r w:rsidR="00AA35E8" w:rsidRPr="00DB0025">
        <w:rPr>
          <w:rFonts w:ascii="Times New Roman" w:hAnsi="Times New Roman"/>
        </w:rPr>
        <w:t xml:space="preserve">, </w:t>
      </w:r>
      <w:r w:rsidR="00944D89" w:rsidRPr="00DB0025">
        <w:rPr>
          <w:rFonts w:ascii="Times New Roman" w:hAnsi="Times New Roman"/>
        </w:rPr>
        <w:t>della</w:t>
      </w:r>
      <w:r w:rsidR="009C7221" w:rsidRPr="00DB0025">
        <w:rPr>
          <w:rFonts w:ascii="Times New Roman" w:hAnsi="Times New Roman"/>
        </w:rPr>
        <w:t xml:space="preserve"> mancata e</w:t>
      </w:r>
      <w:r w:rsidR="00944D89" w:rsidRPr="00DB0025">
        <w:rPr>
          <w:rFonts w:ascii="Times New Roman" w:hAnsi="Times New Roman"/>
        </w:rPr>
        <w:t xml:space="preserve"> non corretta indicazione del capofila</w:t>
      </w:r>
      <w:r w:rsidR="003F36A4">
        <w:rPr>
          <w:rFonts w:ascii="Times New Roman" w:hAnsi="Times New Roman"/>
        </w:rPr>
        <w:t>.</w:t>
      </w:r>
    </w:p>
    <w:p w:rsidR="00CD288F" w:rsidRPr="00DB0025" w:rsidRDefault="00CD288F" w:rsidP="00BF2D3B">
      <w:pPr>
        <w:pStyle w:val="Paragrafoelenco"/>
        <w:tabs>
          <w:tab w:val="left" w:pos="9638"/>
        </w:tabs>
        <w:ind w:left="0" w:right="-1" w:hanging="284"/>
        <w:jc w:val="both"/>
        <w:rPr>
          <w:rFonts w:ascii="Times New Roman" w:hAnsi="Times New Roman"/>
        </w:rPr>
      </w:pPr>
    </w:p>
    <w:p w:rsidR="00D9613A" w:rsidRPr="00DB0025" w:rsidRDefault="007A6E19" w:rsidP="00BF2D3B">
      <w:pPr>
        <w:pStyle w:val="Paragrafoelenco"/>
        <w:tabs>
          <w:tab w:val="left" w:pos="9638"/>
        </w:tabs>
        <w:ind w:left="0" w:right="-1" w:hanging="284"/>
        <w:jc w:val="both"/>
        <w:rPr>
          <w:rFonts w:ascii="Times New Roman" w:hAnsi="Times New Roman"/>
        </w:rPr>
      </w:pPr>
      <w:r>
        <w:rPr>
          <w:rFonts w:ascii="Times New Roman" w:hAnsi="Times New Roman"/>
        </w:rPr>
        <w:t>6</w:t>
      </w:r>
      <w:r w:rsidR="00D9613A" w:rsidRPr="00DB0025">
        <w:rPr>
          <w:rFonts w:ascii="Times New Roman" w:hAnsi="Times New Roman"/>
        </w:rPr>
        <w:t>. Tutti i documenti allegati al messaggio PEC devono essere in formato PDF e firmati digitalmente</w:t>
      </w:r>
      <w:r w:rsidR="00A64A16">
        <w:rPr>
          <w:rFonts w:ascii="Times New Roman" w:hAnsi="Times New Roman"/>
        </w:rPr>
        <w:t xml:space="preserve"> in formato </w:t>
      </w:r>
      <w:proofErr w:type="spellStart"/>
      <w:r w:rsidR="00A64A16">
        <w:rPr>
          <w:rFonts w:ascii="Times New Roman" w:hAnsi="Times New Roman"/>
        </w:rPr>
        <w:t>PAdES</w:t>
      </w:r>
      <w:proofErr w:type="spellEnd"/>
      <w:r w:rsidR="00D9613A" w:rsidRPr="00DB0025">
        <w:rPr>
          <w:rFonts w:ascii="Times New Roman" w:hAnsi="Times New Roman"/>
        </w:rPr>
        <w:t xml:space="preserve"> dal legale rappresentante del soggetto proponente, o da un suo delegato, e </w:t>
      </w:r>
      <w:r w:rsidR="00A64A16" w:rsidRPr="00A64A16">
        <w:rPr>
          <w:rFonts w:ascii="Times New Roman" w:hAnsi="Times New Roman"/>
        </w:rPr>
        <w:t>per i soggetti di cui all’articolo 4</w:t>
      </w:r>
      <w:r w:rsidR="00A64A16">
        <w:rPr>
          <w:rFonts w:ascii="Times New Roman" w:hAnsi="Times New Roman"/>
        </w:rPr>
        <w:t xml:space="preserve"> </w:t>
      </w:r>
      <w:r w:rsidR="00D9613A" w:rsidRPr="00DB0025">
        <w:rPr>
          <w:rFonts w:ascii="Times New Roman" w:hAnsi="Times New Roman"/>
        </w:rPr>
        <w:t>dal</w:t>
      </w:r>
      <w:r w:rsidR="00E860BE">
        <w:rPr>
          <w:rFonts w:ascii="Times New Roman" w:hAnsi="Times New Roman"/>
        </w:rPr>
        <w:t xml:space="preserve"> legale rappresentante del soggetto</w:t>
      </w:r>
      <w:r w:rsidR="00D9613A" w:rsidRPr="00DB0025">
        <w:rPr>
          <w:rFonts w:ascii="Times New Roman" w:hAnsi="Times New Roman"/>
        </w:rPr>
        <w:t xml:space="preserve"> capofila</w:t>
      </w:r>
      <w:r w:rsidR="00297DDF" w:rsidRPr="00DB0025">
        <w:rPr>
          <w:rFonts w:ascii="Times New Roman" w:hAnsi="Times New Roman"/>
        </w:rPr>
        <w:t xml:space="preserve"> o da un suo delegato</w:t>
      </w:r>
      <w:r w:rsidR="00D9613A" w:rsidRPr="00DB0025">
        <w:rPr>
          <w:rFonts w:ascii="Times New Roman" w:hAnsi="Times New Roman"/>
        </w:rPr>
        <w:t>.</w:t>
      </w:r>
    </w:p>
    <w:p w:rsidR="00CD288F" w:rsidRPr="00DB0025" w:rsidRDefault="00CD288F" w:rsidP="00BF2D3B">
      <w:pPr>
        <w:pStyle w:val="Paragrafoelenco"/>
        <w:tabs>
          <w:tab w:val="left" w:pos="9638"/>
        </w:tabs>
        <w:ind w:left="0" w:right="-1" w:hanging="284"/>
        <w:jc w:val="both"/>
        <w:rPr>
          <w:rFonts w:ascii="Times New Roman" w:hAnsi="Times New Roman"/>
        </w:rPr>
      </w:pPr>
    </w:p>
    <w:p w:rsidR="00D9613A" w:rsidRPr="00DB0025" w:rsidRDefault="007A6E19" w:rsidP="00BF2D3B">
      <w:pPr>
        <w:pStyle w:val="Paragrafoelenco"/>
        <w:tabs>
          <w:tab w:val="left" w:pos="9638"/>
        </w:tabs>
        <w:ind w:left="0" w:right="-1" w:hanging="284"/>
        <w:jc w:val="both"/>
        <w:rPr>
          <w:rFonts w:ascii="Times New Roman" w:hAnsi="Times New Roman"/>
        </w:rPr>
      </w:pPr>
      <w:r>
        <w:rPr>
          <w:rFonts w:ascii="Times New Roman" w:hAnsi="Times New Roman"/>
        </w:rPr>
        <w:t xml:space="preserve"> 7</w:t>
      </w:r>
      <w:r w:rsidR="009A0CB4">
        <w:rPr>
          <w:rFonts w:ascii="Times New Roman" w:hAnsi="Times New Roman"/>
        </w:rPr>
        <w:t xml:space="preserve">. </w:t>
      </w:r>
      <w:r w:rsidR="00D9613A" w:rsidRPr="00DB0025">
        <w:rPr>
          <w:rFonts w:ascii="Times New Roman" w:hAnsi="Times New Roman"/>
        </w:rPr>
        <w:t xml:space="preserve">La dimensione del messaggio PEC, comprensiva dei documenti allegati non può essere superiore ai </w:t>
      </w:r>
      <w:r w:rsidR="00E458CC" w:rsidRPr="00DB0025">
        <w:rPr>
          <w:rFonts w:ascii="Times New Roman" w:hAnsi="Times New Roman"/>
          <w:color w:val="000000" w:themeColor="text1"/>
        </w:rPr>
        <w:t>5</w:t>
      </w:r>
      <w:r w:rsidR="00D9613A" w:rsidRPr="00DB0025">
        <w:rPr>
          <w:rFonts w:ascii="Times New Roman" w:hAnsi="Times New Roman"/>
          <w:color w:val="000000" w:themeColor="text1"/>
        </w:rPr>
        <w:t>0</w:t>
      </w:r>
      <w:r w:rsidR="00D9613A" w:rsidRPr="00DB0025">
        <w:rPr>
          <w:rFonts w:ascii="Times New Roman" w:hAnsi="Times New Roman"/>
          <w:color w:val="FF0000"/>
        </w:rPr>
        <w:t xml:space="preserve"> </w:t>
      </w:r>
      <w:r w:rsidR="00D9613A" w:rsidRPr="00DB0025">
        <w:rPr>
          <w:rFonts w:ascii="Times New Roman" w:hAnsi="Times New Roman"/>
        </w:rPr>
        <w:t>Mbyte a pena di irricevibilità</w:t>
      </w:r>
      <w:r w:rsidR="00CD288F" w:rsidRPr="00DB0025">
        <w:rPr>
          <w:rFonts w:ascii="Times New Roman" w:hAnsi="Times New Roman"/>
        </w:rPr>
        <w:t>.</w:t>
      </w:r>
    </w:p>
    <w:p w:rsidR="00CD288F" w:rsidRPr="00DB0025" w:rsidRDefault="00CD288F" w:rsidP="00BF2D3B">
      <w:pPr>
        <w:pStyle w:val="Paragrafoelenco"/>
        <w:tabs>
          <w:tab w:val="left" w:pos="9638"/>
        </w:tabs>
        <w:ind w:left="0" w:right="-1" w:hanging="284"/>
        <w:jc w:val="both"/>
        <w:rPr>
          <w:rFonts w:ascii="Times New Roman" w:hAnsi="Times New Roman"/>
        </w:rPr>
      </w:pPr>
    </w:p>
    <w:p w:rsidR="007818BA" w:rsidRDefault="007A6E19" w:rsidP="007818BA">
      <w:pPr>
        <w:pStyle w:val="Paragrafoelenco"/>
        <w:tabs>
          <w:tab w:val="left" w:pos="9638"/>
        </w:tabs>
        <w:ind w:left="0" w:right="-1" w:hanging="284"/>
        <w:jc w:val="both"/>
        <w:rPr>
          <w:rFonts w:ascii="Times New Roman" w:hAnsi="Times New Roman"/>
        </w:rPr>
      </w:pPr>
      <w:r>
        <w:rPr>
          <w:rFonts w:ascii="Times New Roman" w:hAnsi="Times New Roman"/>
        </w:rPr>
        <w:t>8</w:t>
      </w:r>
      <w:r w:rsidR="009D1503" w:rsidRPr="00DB0025">
        <w:rPr>
          <w:rFonts w:ascii="Times New Roman" w:hAnsi="Times New Roman"/>
        </w:rPr>
        <w:t>. L</w:t>
      </w:r>
      <w:r w:rsidR="00F3568A" w:rsidRPr="00DB0025">
        <w:rPr>
          <w:rFonts w:ascii="Times New Roman" w:hAnsi="Times New Roman"/>
        </w:rPr>
        <w:t>a data e l’orario di arrivo del messaggio PEC alla</w:t>
      </w:r>
      <w:r w:rsidR="009D1503" w:rsidRPr="00DB0025">
        <w:rPr>
          <w:rFonts w:ascii="Times New Roman" w:hAnsi="Times New Roman"/>
        </w:rPr>
        <w:t xml:space="preserve"> casella PEC del Dipartimento sono comprovate dall’attestazione della ricevuta di avvenuta consegna alla medesima casella dipartimentale. Pertanto le domande, ancorché inviate prima del termine indicato, la cui ricevuta dell’avvenuta consegna alla PEC del Dipartimento è successiva al suddetto termine saranno ritenute </w:t>
      </w:r>
      <w:r w:rsidR="00297DDF" w:rsidRPr="00DB0025">
        <w:rPr>
          <w:rFonts w:ascii="Times New Roman" w:hAnsi="Times New Roman"/>
        </w:rPr>
        <w:t>ir</w:t>
      </w:r>
      <w:r w:rsidR="009D1503" w:rsidRPr="00DB0025">
        <w:rPr>
          <w:rFonts w:ascii="Times New Roman" w:hAnsi="Times New Roman"/>
        </w:rPr>
        <w:t>ricevibili.</w:t>
      </w:r>
    </w:p>
    <w:p w:rsidR="007818BA" w:rsidRDefault="007818BA" w:rsidP="007818BA">
      <w:pPr>
        <w:pStyle w:val="Paragrafoelenco"/>
        <w:tabs>
          <w:tab w:val="left" w:pos="9638"/>
        </w:tabs>
        <w:ind w:left="0" w:right="-1" w:hanging="284"/>
        <w:jc w:val="both"/>
        <w:rPr>
          <w:rFonts w:ascii="Times New Roman" w:hAnsi="Times New Roman"/>
        </w:rPr>
      </w:pPr>
    </w:p>
    <w:p w:rsidR="00D335D3" w:rsidRPr="007818BA" w:rsidRDefault="007818BA" w:rsidP="007818BA">
      <w:pPr>
        <w:pStyle w:val="Paragrafoelenco"/>
        <w:tabs>
          <w:tab w:val="left" w:pos="9638"/>
        </w:tabs>
        <w:ind w:left="0" w:right="-1" w:hanging="284"/>
        <w:jc w:val="both"/>
        <w:rPr>
          <w:rFonts w:ascii="Times New Roman" w:hAnsi="Times New Roman"/>
        </w:rPr>
      </w:pPr>
      <w:r>
        <w:rPr>
          <w:rFonts w:ascii="Times New Roman" w:hAnsi="Times New Roman"/>
        </w:rPr>
        <w:t xml:space="preserve">9. </w:t>
      </w:r>
      <w:r w:rsidR="009D1503" w:rsidRPr="007818BA">
        <w:rPr>
          <w:rFonts w:ascii="Times New Roman" w:hAnsi="Times New Roman"/>
        </w:rPr>
        <w:t xml:space="preserve">Il Dipartimento non è responsabile della mancata consegna entro i termini alla casella PEC: </w:t>
      </w:r>
      <w:hyperlink r:id="rId10" w:history="1">
        <w:r w:rsidR="009D1503" w:rsidRPr="00F6120F">
          <w:rPr>
            <w:rStyle w:val="Collegamentoipertestuale"/>
            <w:rFonts w:ascii="Times New Roman" w:hAnsi="Times New Roman"/>
          </w:rPr>
          <w:t>conciliamo@pec.governo.it</w:t>
        </w:r>
      </w:hyperlink>
      <w:r w:rsidR="009D1503" w:rsidRPr="007818BA">
        <w:rPr>
          <w:rFonts w:ascii="Times New Roman" w:hAnsi="Times New Roman"/>
        </w:rPr>
        <w:t xml:space="preserve"> o del mancato ricevimento da parte dei soggetti proponenti delle comunicazioni relative alla ricevuta dell’avvenuta consegna del messaggio PEC.</w:t>
      </w:r>
    </w:p>
    <w:p w:rsidR="00CC2856" w:rsidRDefault="00CC2856" w:rsidP="00D335D3">
      <w:pPr>
        <w:pStyle w:val="Paragrafoelenco"/>
        <w:tabs>
          <w:tab w:val="left" w:pos="9638"/>
        </w:tabs>
        <w:ind w:left="0" w:right="-1" w:hanging="284"/>
        <w:jc w:val="both"/>
        <w:rPr>
          <w:rFonts w:ascii="Times New Roman" w:hAnsi="Times New Roman"/>
        </w:rPr>
      </w:pPr>
    </w:p>
    <w:p w:rsidR="00CE035E" w:rsidRDefault="00CE035E" w:rsidP="008D2A90">
      <w:pPr>
        <w:pStyle w:val="Paragrafoelenco"/>
        <w:ind w:left="0"/>
        <w:rPr>
          <w:rFonts w:ascii="Times New Roman" w:hAnsi="Times New Roman"/>
          <w:b/>
        </w:rPr>
      </w:pPr>
    </w:p>
    <w:p w:rsidR="002473B8" w:rsidRDefault="002473B8" w:rsidP="008D2A90">
      <w:pPr>
        <w:pStyle w:val="Paragrafoelenco"/>
        <w:ind w:left="0"/>
        <w:rPr>
          <w:rFonts w:ascii="Times New Roman" w:hAnsi="Times New Roman"/>
          <w:b/>
        </w:rPr>
      </w:pPr>
    </w:p>
    <w:p w:rsidR="002473B8" w:rsidRDefault="002473B8" w:rsidP="008D2A90">
      <w:pPr>
        <w:pStyle w:val="Paragrafoelenco"/>
        <w:ind w:left="0"/>
        <w:rPr>
          <w:rFonts w:ascii="Times New Roman" w:hAnsi="Times New Roman"/>
          <w:b/>
        </w:rPr>
      </w:pPr>
    </w:p>
    <w:p w:rsidR="002473B8" w:rsidRDefault="002473B8" w:rsidP="008D2A90">
      <w:pPr>
        <w:pStyle w:val="Paragrafoelenco"/>
        <w:ind w:left="0"/>
        <w:rPr>
          <w:rFonts w:ascii="Times New Roman" w:hAnsi="Times New Roman"/>
          <w:b/>
        </w:rPr>
      </w:pPr>
    </w:p>
    <w:p w:rsidR="00A55620" w:rsidRDefault="00A55620" w:rsidP="00CC2856">
      <w:pPr>
        <w:pStyle w:val="Paragrafoelenco"/>
        <w:jc w:val="center"/>
        <w:rPr>
          <w:rFonts w:ascii="Times New Roman" w:hAnsi="Times New Roman"/>
          <w:b/>
        </w:rPr>
      </w:pPr>
    </w:p>
    <w:p w:rsidR="00CC2856" w:rsidRPr="00CC2856" w:rsidRDefault="00CC2856" w:rsidP="00F6120F">
      <w:pPr>
        <w:pStyle w:val="Paragrafoelenco"/>
        <w:ind w:left="3552" w:firstLine="696"/>
        <w:rPr>
          <w:rFonts w:ascii="Times New Roman" w:hAnsi="Times New Roman"/>
          <w:b/>
        </w:rPr>
      </w:pPr>
      <w:r w:rsidRPr="00CC2856">
        <w:rPr>
          <w:rFonts w:ascii="Times New Roman" w:hAnsi="Times New Roman"/>
          <w:b/>
        </w:rPr>
        <w:t>Articolo 6</w:t>
      </w:r>
    </w:p>
    <w:p w:rsidR="00CC2856" w:rsidRPr="00CC2856" w:rsidRDefault="00F6120F" w:rsidP="00F6120F">
      <w:pPr>
        <w:pStyle w:val="Paragrafoelenco"/>
        <w:ind w:left="3552"/>
        <w:rPr>
          <w:rFonts w:ascii="Times New Roman" w:hAnsi="Times New Roman"/>
          <w:b/>
        </w:rPr>
      </w:pPr>
      <w:r>
        <w:rPr>
          <w:rFonts w:ascii="Times New Roman" w:hAnsi="Times New Roman"/>
          <w:b/>
        </w:rPr>
        <w:t xml:space="preserve">    </w:t>
      </w:r>
      <w:r w:rsidR="00CC2856" w:rsidRPr="00CC2856">
        <w:rPr>
          <w:rFonts w:ascii="Times New Roman" w:hAnsi="Times New Roman"/>
          <w:b/>
        </w:rPr>
        <w:t>Cause di esclusione</w:t>
      </w:r>
    </w:p>
    <w:p w:rsidR="00CD288F" w:rsidRPr="00DB0025" w:rsidRDefault="00CD288F" w:rsidP="00D335D3">
      <w:pPr>
        <w:pStyle w:val="Paragrafoelenco"/>
        <w:tabs>
          <w:tab w:val="left" w:pos="9638"/>
        </w:tabs>
        <w:ind w:left="0" w:right="-1" w:hanging="284"/>
        <w:jc w:val="both"/>
        <w:rPr>
          <w:rFonts w:ascii="Times New Roman" w:hAnsi="Times New Roman"/>
        </w:rPr>
      </w:pPr>
    </w:p>
    <w:p w:rsidR="00D335D3" w:rsidRDefault="00CC2856" w:rsidP="00D335D3">
      <w:pPr>
        <w:pStyle w:val="Paragrafoelenco"/>
        <w:tabs>
          <w:tab w:val="left" w:pos="9638"/>
        </w:tabs>
        <w:ind w:left="0" w:right="-1" w:hanging="284"/>
        <w:jc w:val="both"/>
        <w:rPr>
          <w:rFonts w:ascii="Times New Roman" w:hAnsi="Times New Roman"/>
        </w:rPr>
      </w:pPr>
      <w:r>
        <w:rPr>
          <w:rFonts w:ascii="Times New Roman" w:hAnsi="Times New Roman"/>
        </w:rPr>
        <w:t>1</w:t>
      </w:r>
      <w:r w:rsidR="00D335D3" w:rsidRPr="00DB0025">
        <w:rPr>
          <w:rFonts w:ascii="Times New Roman" w:hAnsi="Times New Roman"/>
        </w:rPr>
        <w:t>. La domanda di ammissione</w:t>
      </w:r>
      <w:r w:rsidR="00297DDF" w:rsidRPr="00DB0025">
        <w:rPr>
          <w:rFonts w:ascii="Times New Roman" w:hAnsi="Times New Roman"/>
        </w:rPr>
        <w:t>, a pena di esclusione,</w:t>
      </w:r>
      <w:r w:rsidR="00D335D3" w:rsidRPr="00DB0025">
        <w:rPr>
          <w:rFonts w:ascii="Times New Roman" w:hAnsi="Times New Roman"/>
        </w:rPr>
        <w:t xml:space="preserve"> deve essere redatta utilizzando il Modello n. 1 (c</w:t>
      </w:r>
      <w:r w:rsidR="00644644">
        <w:rPr>
          <w:rFonts w:ascii="Times New Roman" w:hAnsi="Times New Roman"/>
        </w:rPr>
        <w:t>fr. Modulistica – Modello n. 1).</w:t>
      </w:r>
    </w:p>
    <w:p w:rsidR="007A6E19" w:rsidRDefault="007A6E19" w:rsidP="00D335D3">
      <w:pPr>
        <w:pStyle w:val="Paragrafoelenco"/>
        <w:tabs>
          <w:tab w:val="left" w:pos="9638"/>
        </w:tabs>
        <w:ind w:left="0" w:right="-1" w:hanging="284"/>
        <w:jc w:val="both"/>
        <w:rPr>
          <w:rFonts w:ascii="Times New Roman" w:hAnsi="Times New Roman"/>
        </w:rPr>
      </w:pPr>
    </w:p>
    <w:p w:rsidR="00B94EAD" w:rsidRDefault="00B94EAD" w:rsidP="00D335D3">
      <w:pPr>
        <w:pStyle w:val="Paragrafoelenco"/>
        <w:tabs>
          <w:tab w:val="left" w:pos="9638"/>
        </w:tabs>
        <w:ind w:left="0" w:right="-1" w:hanging="284"/>
        <w:jc w:val="both"/>
        <w:rPr>
          <w:rFonts w:ascii="Times New Roman" w:hAnsi="Times New Roman"/>
        </w:rPr>
      </w:pPr>
      <w:r>
        <w:rPr>
          <w:rFonts w:ascii="Times New Roman" w:hAnsi="Times New Roman"/>
        </w:rPr>
        <w:t xml:space="preserve">2. </w:t>
      </w:r>
      <w:r w:rsidRPr="00B94EAD">
        <w:rPr>
          <w:rFonts w:ascii="Times New Roman" w:hAnsi="Times New Roman"/>
        </w:rPr>
        <w:t xml:space="preserve">In </w:t>
      </w:r>
      <w:proofErr w:type="gramStart"/>
      <w:r w:rsidRPr="00B94EAD">
        <w:rPr>
          <w:rFonts w:ascii="Times New Roman" w:hAnsi="Times New Roman"/>
        </w:rPr>
        <w:t xml:space="preserve">caso </w:t>
      </w:r>
      <w:r>
        <w:rPr>
          <w:rFonts w:ascii="Times New Roman" w:hAnsi="Times New Roman"/>
        </w:rPr>
        <w:t xml:space="preserve"> dei</w:t>
      </w:r>
      <w:proofErr w:type="gramEnd"/>
      <w:r>
        <w:rPr>
          <w:rFonts w:ascii="Times New Roman" w:hAnsi="Times New Roman"/>
        </w:rPr>
        <w:t xml:space="preserve"> soggetti di cui all’articolo 4,</w:t>
      </w:r>
      <w:r w:rsidRPr="00B94EAD">
        <w:rPr>
          <w:rFonts w:ascii="Times New Roman" w:hAnsi="Times New Roman"/>
        </w:rPr>
        <w:t xml:space="preserve"> il modello di domanda (Modello n. 1) ed il piano finanziario (Modello n. 2) sono sottoscritti con firma digitale da ciascun legale rappresentante</w:t>
      </w:r>
      <w:r w:rsidR="007A6E19">
        <w:rPr>
          <w:rFonts w:ascii="Times New Roman" w:hAnsi="Times New Roman"/>
        </w:rPr>
        <w:t xml:space="preserve"> dei soggetti </w:t>
      </w:r>
      <w:r w:rsidR="00644644">
        <w:rPr>
          <w:rFonts w:ascii="Times New Roman" w:hAnsi="Times New Roman"/>
        </w:rPr>
        <w:t>partecipanti.</w:t>
      </w:r>
    </w:p>
    <w:p w:rsidR="00CC2856" w:rsidRDefault="00CC2856" w:rsidP="00D335D3">
      <w:pPr>
        <w:pStyle w:val="Paragrafoelenco"/>
        <w:tabs>
          <w:tab w:val="left" w:pos="9638"/>
        </w:tabs>
        <w:ind w:left="0" w:right="-1" w:hanging="284"/>
        <w:jc w:val="both"/>
        <w:rPr>
          <w:rFonts w:ascii="Times New Roman" w:hAnsi="Times New Roman"/>
        </w:rPr>
      </w:pPr>
    </w:p>
    <w:p w:rsidR="00CC2856" w:rsidRPr="00DB0025" w:rsidRDefault="00B94EAD" w:rsidP="00D335D3">
      <w:pPr>
        <w:pStyle w:val="Paragrafoelenco"/>
        <w:tabs>
          <w:tab w:val="left" w:pos="9638"/>
        </w:tabs>
        <w:ind w:left="0" w:right="-1" w:hanging="284"/>
        <w:jc w:val="both"/>
        <w:rPr>
          <w:rFonts w:ascii="Times New Roman" w:hAnsi="Times New Roman"/>
        </w:rPr>
      </w:pPr>
      <w:r>
        <w:rPr>
          <w:rFonts w:ascii="Times New Roman" w:hAnsi="Times New Roman"/>
        </w:rPr>
        <w:t>3</w:t>
      </w:r>
      <w:r w:rsidR="00CC2856" w:rsidRPr="00A801D6">
        <w:rPr>
          <w:rFonts w:ascii="Times New Roman" w:hAnsi="Times New Roman"/>
        </w:rPr>
        <w:t>. La mancata sottoscrizione della domanda con firma digitale ovvero la compilazione non completa e/o non corretta della stessa e/o della documentazione allegata costituisce causa di esclusione</w:t>
      </w:r>
      <w:r w:rsidR="00644644" w:rsidRPr="00A801D6">
        <w:rPr>
          <w:rFonts w:ascii="Times New Roman" w:hAnsi="Times New Roman"/>
        </w:rPr>
        <w:t>.</w:t>
      </w:r>
    </w:p>
    <w:p w:rsidR="00D335D3" w:rsidRPr="00DB0025" w:rsidRDefault="00D335D3" w:rsidP="00BF2D3B">
      <w:pPr>
        <w:pStyle w:val="Paragrafoelenco"/>
        <w:tabs>
          <w:tab w:val="left" w:pos="9638"/>
        </w:tabs>
        <w:ind w:left="0" w:right="-1" w:hanging="284"/>
        <w:jc w:val="both"/>
        <w:rPr>
          <w:rFonts w:ascii="Times New Roman" w:hAnsi="Times New Roman"/>
        </w:rPr>
      </w:pPr>
    </w:p>
    <w:p w:rsidR="00B16120" w:rsidRPr="00DB0025" w:rsidRDefault="00B94EAD" w:rsidP="00BF2D3B">
      <w:pPr>
        <w:pStyle w:val="Paragrafoelenco"/>
        <w:tabs>
          <w:tab w:val="left" w:pos="9638"/>
        </w:tabs>
        <w:ind w:left="0" w:right="-1" w:hanging="284"/>
        <w:jc w:val="both"/>
        <w:rPr>
          <w:rFonts w:ascii="Times New Roman" w:hAnsi="Times New Roman"/>
        </w:rPr>
      </w:pPr>
      <w:r>
        <w:rPr>
          <w:rFonts w:ascii="Times New Roman" w:hAnsi="Times New Roman"/>
        </w:rPr>
        <w:t>4</w:t>
      </w:r>
      <w:r w:rsidR="003A6316" w:rsidRPr="00DB0025">
        <w:rPr>
          <w:rFonts w:ascii="Times New Roman" w:hAnsi="Times New Roman"/>
        </w:rPr>
        <w:t xml:space="preserve">. </w:t>
      </w:r>
      <w:r w:rsidR="00BF2D3B" w:rsidRPr="00DB0025">
        <w:rPr>
          <w:rFonts w:ascii="Times New Roman" w:hAnsi="Times New Roman"/>
        </w:rPr>
        <w:t>A</w:t>
      </w:r>
      <w:r w:rsidR="009D1503" w:rsidRPr="00DB0025">
        <w:rPr>
          <w:rFonts w:ascii="Times New Roman" w:hAnsi="Times New Roman"/>
        </w:rPr>
        <w:t xml:space="preserve">lla domanda sono </w:t>
      </w:r>
      <w:r w:rsidR="00073FD6" w:rsidRPr="00DB0025">
        <w:rPr>
          <w:rFonts w:ascii="Times New Roman" w:hAnsi="Times New Roman"/>
        </w:rPr>
        <w:t>allegati</w:t>
      </w:r>
      <w:r w:rsidR="00297DDF" w:rsidRPr="00DB0025">
        <w:rPr>
          <w:rFonts w:ascii="Times New Roman" w:hAnsi="Times New Roman"/>
        </w:rPr>
        <w:t>, a pena di esclusione,</w:t>
      </w:r>
      <w:r w:rsidR="00073FD6" w:rsidRPr="00DB0025">
        <w:rPr>
          <w:rFonts w:ascii="Times New Roman" w:hAnsi="Times New Roman"/>
        </w:rPr>
        <w:t xml:space="preserve"> i seguenti documenti:</w:t>
      </w:r>
    </w:p>
    <w:p w:rsidR="00073FD6" w:rsidRPr="00DB0025" w:rsidRDefault="00073FD6" w:rsidP="005C1172">
      <w:pPr>
        <w:pStyle w:val="Paragrafoelenco"/>
        <w:tabs>
          <w:tab w:val="left" w:pos="284"/>
          <w:tab w:val="left" w:pos="9638"/>
        </w:tabs>
        <w:ind w:left="1134" w:right="-1"/>
        <w:jc w:val="both"/>
        <w:rPr>
          <w:rFonts w:ascii="Times New Roman" w:hAnsi="Times New Roman"/>
        </w:rPr>
      </w:pPr>
    </w:p>
    <w:p w:rsidR="00073FD6" w:rsidRPr="00DB0025" w:rsidRDefault="00B16120" w:rsidP="00EA7E78">
      <w:pPr>
        <w:pStyle w:val="Paragrafoelenco"/>
        <w:numPr>
          <w:ilvl w:val="0"/>
          <w:numId w:val="18"/>
        </w:numPr>
        <w:tabs>
          <w:tab w:val="left" w:pos="284"/>
          <w:tab w:val="left" w:pos="9638"/>
        </w:tabs>
        <w:ind w:left="567" w:right="-1" w:hanging="283"/>
        <w:jc w:val="both"/>
        <w:rPr>
          <w:rFonts w:ascii="Times New Roman" w:hAnsi="Times New Roman"/>
        </w:rPr>
      </w:pPr>
      <w:r w:rsidRPr="00DB0025">
        <w:rPr>
          <w:rFonts w:ascii="Times New Roman" w:hAnsi="Times New Roman"/>
          <w:b/>
        </w:rPr>
        <w:t>il piano finanziario</w:t>
      </w:r>
      <w:r w:rsidRPr="00DB0025">
        <w:rPr>
          <w:rFonts w:ascii="Times New Roman" w:hAnsi="Times New Roman"/>
        </w:rPr>
        <w:t xml:space="preserve"> redatto utilizzando il Modello n. 2 (cf</w:t>
      </w:r>
      <w:r w:rsidR="00275F8F" w:rsidRPr="00DB0025">
        <w:rPr>
          <w:rFonts w:ascii="Times New Roman" w:hAnsi="Times New Roman"/>
        </w:rPr>
        <w:t xml:space="preserve">r. Modulistica – Modello n. 2); </w:t>
      </w:r>
    </w:p>
    <w:p w:rsidR="00B16120" w:rsidRPr="00DB0025" w:rsidRDefault="00B16120" w:rsidP="00E458CC">
      <w:pPr>
        <w:tabs>
          <w:tab w:val="left" w:pos="284"/>
          <w:tab w:val="left" w:pos="9638"/>
        </w:tabs>
        <w:ind w:right="-1"/>
        <w:jc w:val="both"/>
        <w:rPr>
          <w:rFonts w:ascii="Times New Roman" w:hAnsi="Times New Roman"/>
        </w:rPr>
      </w:pPr>
    </w:p>
    <w:p w:rsidR="00BF2D3B" w:rsidRPr="00DB0025" w:rsidRDefault="007B5EA6" w:rsidP="00EA7E78">
      <w:pPr>
        <w:pStyle w:val="Paragrafoelenco"/>
        <w:numPr>
          <w:ilvl w:val="0"/>
          <w:numId w:val="18"/>
        </w:numPr>
        <w:tabs>
          <w:tab w:val="left" w:pos="284"/>
          <w:tab w:val="left" w:pos="9638"/>
        </w:tabs>
        <w:ind w:left="567" w:right="-1" w:hanging="283"/>
        <w:jc w:val="both"/>
        <w:rPr>
          <w:rFonts w:ascii="Times New Roman" w:hAnsi="Times New Roman"/>
        </w:rPr>
      </w:pPr>
      <w:r w:rsidRPr="00DB0025">
        <w:rPr>
          <w:rFonts w:ascii="Times New Roman" w:hAnsi="Times New Roman"/>
          <w:b/>
        </w:rPr>
        <w:t>copia dell’atto costitutivo o</w:t>
      </w:r>
      <w:r w:rsidR="00B16120" w:rsidRPr="00DB0025">
        <w:rPr>
          <w:rFonts w:ascii="Times New Roman" w:hAnsi="Times New Roman"/>
          <w:b/>
        </w:rPr>
        <w:t xml:space="preserve"> dello statu</w:t>
      </w:r>
      <w:r w:rsidR="00B37426" w:rsidRPr="00DB0025">
        <w:rPr>
          <w:rFonts w:ascii="Times New Roman" w:hAnsi="Times New Roman"/>
          <w:b/>
        </w:rPr>
        <w:t>to</w:t>
      </w:r>
      <w:r w:rsidR="000B0E30" w:rsidRPr="00DB0025">
        <w:rPr>
          <w:rFonts w:ascii="Times New Roman" w:hAnsi="Times New Roman"/>
        </w:rPr>
        <w:t xml:space="preserve"> del proponente</w:t>
      </w:r>
      <w:r w:rsidR="00275F8F" w:rsidRPr="00DB0025">
        <w:rPr>
          <w:rFonts w:ascii="Times New Roman" w:hAnsi="Times New Roman"/>
        </w:rPr>
        <w:t xml:space="preserve"> (</w:t>
      </w:r>
      <w:r w:rsidR="0075486C" w:rsidRPr="00DB0025">
        <w:rPr>
          <w:rFonts w:ascii="Times New Roman" w:hAnsi="Times New Roman"/>
        </w:rPr>
        <w:t xml:space="preserve">in caso </w:t>
      </w:r>
      <w:r w:rsidR="00CC2856">
        <w:rPr>
          <w:rFonts w:ascii="Times New Roman" w:hAnsi="Times New Roman"/>
        </w:rPr>
        <w:t xml:space="preserve">dei soggetti di cui all’articolo 4 </w:t>
      </w:r>
      <w:r w:rsidR="0075486C" w:rsidRPr="00DB0025">
        <w:rPr>
          <w:rFonts w:ascii="Times New Roman" w:hAnsi="Times New Roman"/>
        </w:rPr>
        <w:t>ciascuno dei componenti deve presentare copia del proprio atto costitutivo o dello statuto)</w:t>
      </w:r>
      <w:r w:rsidR="00B37426" w:rsidRPr="00DB0025">
        <w:rPr>
          <w:rFonts w:ascii="Times New Roman" w:hAnsi="Times New Roman"/>
        </w:rPr>
        <w:t>;</w:t>
      </w:r>
      <w:r w:rsidR="00B16120" w:rsidRPr="00DB0025">
        <w:rPr>
          <w:rFonts w:ascii="Times New Roman" w:hAnsi="Times New Roman"/>
        </w:rPr>
        <w:t xml:space="preserve"> </w:t>
      </w:r>
    </w:p>
    <w:p w:rsidR="005A5720" w:rsidRPr="00DB0025" w:rsidRDefault="005A5720" w:rsidP="00CD288F">
      <w:pPr>
        <w:pStyle w:val="Paragrafoelenco"/>
        <w:tabs>
          <w:tab w:val="left" w:pos="284"/>
          <w:tab w:val="left" w:pos="9638"/>
        </w:tabs>
        <w:ind w:left="567" w:right="-1" w:hanging="283"/>
        <w:jc w:val="both"/>
        <w:rPr>
          <w:rFonts w:ascii="Times New Roman" w:hAnsi="Times New Roman"/>
          <w:color w:val="FF0000"/>
        </w:rPr>
      </w:pPr>
    </w:p>
    <w:p w:rsidR="005C7956" w:rsidRPr="00DB0025" w:rsidRDefault="00B16120" w:rsidP="00EA7E78">
      <w:pPr>
        <w:pStyle w:val="Paragrafoelenco"/>
        <w:numPr>
          <w:ilvl w:val="0"/>
          <w:numId w:val="18"/>
        </w:numPr>
        <w:tabs>
          <w:tab w:val="left" w:pos="284"/>
          <w:tab w:val="left" w:pos="9638"/>
        </w:tabs>
        <w:ind w:left="567" w:right="-1" w:hanging="283"/>
        <w:jc w:val="both"/>
        <w:rPr>
          <w:rFonts w:ascii="Times New Roman" w:hAnsi="Times New Roman"/>
        </w:rPr>
      </w:pPr>
      <w:r w:rsidRPr="00DB0025">
        <w:rPr>
          <w:rFonts w:ascii="Times New Roman" w:hAnsi="Times New Roman"/>
          <w:b/>
        </w:rPr>
        <w:t>patto di integrità</w:t>
      </w:r>
      <w:r w:rsidRPr="00DB0025">
        <w:rPr>
          <w:rFonts w:ascii="Times New Roman" w:hAnsi="Times New Roman"/>
        </w:rPr>
        <w:t xml:space="preserve"> (cfr. Modulistica – Modello n. 3) sottoscritto dal proponente</w:t>
      </w:r>
      <w:r w:rsidR="007B5EA6" w:rsidRPr="00DB0025">
        <w:rPr>
          <w:rFonts w:ascii="Times New Roman" w:hAnsi="Times New Roman"/>
        </w:rPr>
        <w:t xml:space="preserve"> (</w:t>
      </w:r>
      <w:r w:rsidR="005537C2">
        <w:rPr>
          <w:rFonts w:ascii="Times New Roman" w:hAnsi="Times New Roman"/>
        </w:rPr>
        <w:t xml:space="preserve">in caso </w:t>
      </w:r>
      <w:r w:rsidR="00107029" w:rsidRPr="00107029">
        <w:rPr>
          <w:rFonts w:ascii="Times New Roman" w:hAnsi="Times New Roman"/>
        </w:rPr>
        <w:t>dei soggetti di cui all’articolo 4</w:t>
      </w:r>
      <w:r w:rsidRPr="00DB0025">
        <w:rPr>
          <w:rFonts w:ascii="Times New Roman" w:hAnsi="Times New Roman"/>
        </w:rPr>
        <w:t>, ciascuno dei componenti deve presentare il proprio Patto di integrità</w:t>
      </w:r>
      <w:r w:rsidR="007B5EA6" w:rsidRPr="00DB0025">
        <w:rPr>
          <w:rFonts w:ascii="Times New Roman" w:hAnsi="Times New Roman"/>
        </w:rPr>
        <w:t>)</w:t>
      </w:r>
      <w:r w:rsidRPr="00DB0025">
        <w:rPr>
          <w:rFonts w:ascii="Times New Roman" w:hAnsi="Times New Roman"/>
        </w:rPr>
        <w:t>.</w:t>
      </w:r>
    </w:p>
    <w:p w:rsidR="005C7956" w:rsidRPr="00DB0025" w:rsidRDefault="005C7956" w:rsidP="00CD288F">
      <w:pPr>
        <w:pStyle w:val="Paragrafoelenco"/>
        <w:tabs>
          <w:tab w:val="left" w:pos="284"/>
          <w:tab w:val="left" w:pos="9638"/>
        </w:tabs>
        <w:ind w:left="567" w:right="-1" w:hanging="283"/>
        <w:jc w:val="both"/>
        <w:rPr>
          <w:rFonts w:ascii="Times New Roman" w:hAnsi="Times New Roman"/>
        </w:rPr>
      </w:pPr>
    </w:p>
    <w:p w:rsidR="0075486C" w:rsidRPr="00DB0025" w:rsidRDefault="00B16120" w:rsidP="00EA7E78">
      <w:pPr>
        <w:pStyle w:val="Paragrafoelenco"/>
        <w:numPr>
          <w:ilvl w:val="0"/>
          <w:numId w:val="18"/>
        </w:numPr>
        <w:tabs>
          <w:tab w:val="left" w:pos="284"/>
          <w:tab w:val="left" w:pos="9638"/>
        </w:tabs>
        <w:ind w:left="567" w:right="-1" w:hanging="283"/>
        <w:jc w:val="both"/>
        <w:rPr>
          <w:rFonts w:ascii="Times New Roman" w:hAnsi="Times New Roman"/>
        </w:rPr>
      </w:pPr>
      <w:r w:rsidRPr="00DB0025">
        <w:rPr>
          <w:rFonts w:ascii="Times New Roman" w:hAnsi="Times New Roman"/>
          <w:b/>
        </w:rPr>
        <w:t>dichiarazione sostitutiva di atto di notorietà,</w:t>
      </w:r>
      <w:r w:rsidRPr="00DB0025">
        <w:rPr>
          <w:rFonts w:ascii="Times New Roman" w:hAnsi="Times New Roman"/>
        </w:rPr>
        <w:t xml:space="preserve"> resa ai sensi del DPR 28 dicembre 2000, n. 445 – con allegata fotocopia leggibile di un documento di identità del sottoscrittore, in corso di validità, da</w:t>
      </w:r>
      <w:r w:rsidR="00275F8F" w:rsidRPr="00DB0025">
        <w:rPr>
          <w:rFonts w:ascii="Times New Roman" w:hAnsi="Times New Roman"/>
        </w:rPr>
        <w:t xml:space="preserve"> cui sia riscontrabile la firma</w:t>
      </w:r>
      <w:r w:rsidR="00F9728D" w:rsidRPr="00DB0025">
        <w:rPr>
          <w:rFonts w:ascii="Times New Roman" w:hAnsi="Times New Roman"/>
        </w:rPr>
        <w:t xml:space="preserve"> del </w:t>
      </w:r>
      <w:r w:rsidRPr="00DB0025">
        <w:rPr>
          <w:rFonts w:ascii="Times New Roman" w:hAnsi="Times New Roman"/>
        </w:rPr>
        <w:t>legale rappresentante del soggetto proponente (cfr. Modulistica – Modello n. 4)</w:t>
      </w:r>
      <w:r w:rsidR="007B5EA6" w:rsidRPr="00DB0025">
        <w:rPr>
          <w:rFonts w:ascii="Times New Roman" w:hAnsi="Times New Roman"/>
        </w:rPr>
        <w:t xml:space="preserve"> (i</w:t>
      </w:r>
      <w:r w:rsidR="005A5720" w:rsidRPr="00DB0025">
        <w:rPr>
          <w:rFonts w:ascii="Times New Roman" w:hAnsi="Times New Roman"/>
        </w:rPr>
        <w:t>n caso</w:t>
      </w:r>
      <w:r w:rsidR="005537C2">
        <w:rPr>
          <w:rFonts w:ascii="Times New Roman" w:hAnsi="Times New Roman"/>
        </w:rPr>
        <w:t xml:space="preserve"> </w:t>
      </w:r>
      <w:r w:rsidR="00107029" w:rsidRPr="00107029">
        <w:rPr>
          <w:rFonts w:ascii="Times New Roman" w:hAnsi="Times New Roman"/>
        </w:rPr>
        <w:t>dei soggetti di cui all’articolo 4</w:t>
      </w:r>
      <w:r w:rsidR="005A5720" w:rsidRPr="00DB0025">
        <w:rPr>
          <w:rFonts w:ascii="Times New Roman" w:hAnsi="Times New Roman"/>
        </w:rPr>
        <w:t xml:space="preserve">, </w:t>
      </w:r>
      <w:r w:rsidRPr="00DB0025">
        <w:rPr>
          <w:rFonts w:ascii="Times New Roman" w:hAnsi="Times New Roman"/>
        </w:rPr>
        <w:t>ciascun componente deve presentare la dichiarazione sostitutiva di a</w:t>
      </w:r>
      <w:r w:rsidR="0075486C" w:rsidRPr="00DB0025">
        <w:rPr>
          <w:rFonts w:ascii="Times New Roman" w:hAnsi="Times New Roman"/>
        </w:rPr>
        <w:t>tto di notorietà</w:t>
      </w:r>
      <w:r w:rsidR="007B5EA6" w:rsidRPr="00DB0025">
        <w:rPr>
          <w:rFonts w:ascii="Times New Roman" w:hAnsi="Times New Roman"/>
        </w:rPr>
        <w:t>)</w:t>
      </w:r>
      <w:r w:rsidR="0075486C" w:rsidRPr="00DB0025">
        <w:rPr>
          <w:rFonts w:ascii="Times New Roman" w:hAnsi="Times New Roman"/>
        </w:rPr>
        <w:t>;</w:t>
      </w:r>
    </w:p>
    <w:p w:rsidR="0075486C" w:rsidRPr="00DB0025" w:rsidRDefault="0075486C" w:rsidP="00CD288F">
      <w:pPr>
        <w:pStyle w:val="Paragrafoelenco"/>
        <w:tabs>
          <w:tab w:val="left" w:pos="284"/>
          <w:tab w:val="left" w:pos="9638"/>
        </w:tabs>
        <w:ind w:left="567" w:right="-1" w:hanging="283"/>
        <w:jc w:val="both"/>
        <w:rPr>
          <w:rFonts w:ascii="Times New Roman" w:hAnsi="Times New Roman"/>
        </w:rPr>
      </w:pPr>
    </w:p>
    <w:p w:rsidR="00B16120" w:rsidRPr="00DB0025" w:rsidRDefault="0075486C" w:rsidP="00EA7E78">
      <w:pPr>
        <w:pStyle w:val="Paragrafoelenco"/>
        <w:numPr>
          <w:ilvl w:val="0"/>
          <w:numId w:val="18"/>
        </w:numPr>
        <w:tabs>
          <w:tab w:val="left" w:pos="284"/>
          <w:tab w:val="left" w:pos="9638"/>
        </w:tabs>
        <w:ind w:left="567" w:right="-1" w:hanging="283"/>
        <w:jc w:val="both"/>
        <w:rPr>
          <w:rFonts w:ascii="Times New Roman" w:hAnsi="Times New Roman"/>
        </w:rPr>
      </w:pPr>
      <w:r w:rsidRPr="00DB0025">
        <w:rPr>
          <w:rFonts w:ascii="Times New Roman" w:hAnsi="Times New Roman"/>
          <w:b/>
        </w:rPr>
        <w:t>u</w:t>
      </w:r>
      <w:r w:rsidR="005C6DD0">
        <w:rPr>
          <w:rFonts w:ascii="Times New Roman" w:hAnsi="Times New Roman"/>
          <w:b/>
        </w:rPr>
        <w:t xml:space="preserve">na relazione </w:t>
      </w:r>
      <w:r w:rsidR="00B16120" w:rsidRPr="00DB0025">
        <w:rPr>
          <w:rFonts w:ascii="Times New Roman" w:hAnsi="Times New Roman"/>
          <w:b/>
        </w:rPr>
        <w:t>sulle attività</w:t>
      </w:r>
      <w:r w:rsidR="0085587C" w:rsidRPr="00DB0025">
        <w:rPr>
          <w:rFonts w:ascii="Times New Roman" w:hAnsi="Times New Roman"/>
          <w:b/>
        </w:rPr>
        <w:t xml:space="preserve"> in materia di conciliazione</w:t>
      </w:r>
      <w:r w:rsidRPr="00DB0025">
        <w:rPr>
          <w:rFonts w:ascii="Times New Roman" w:hAnsi="Times New Roman"/>
          <w:b/>
        </w:rPr>
        <w:t xml:space="preserve"> svolte negli ultimi due anni</w:t>
      </w:r>
      <w:r w:rsidRPr="00DB0025">
        <w:rPr>
          <w:rFonts w:ascii="Times New Roman" w:hAnsi="Times New Roman"/>
        </w:rPr>
        <w:t xml:space="preserve"> dal soggetto proponente (</w:t>
      </w:r>
      <w:r w:rsidR="005C6DD0" w:rsidRPr="005C6DD0">
        <w:rPr>
          <w:rFonts w:ascii="Times New Roman" w:hAnsi="Times New Roman"/>
        </w:rPr>
        <w:t xml:space="preserve">in caso dei soggetti di cui all’articolo 4 </w:t>
      </w:r>
      <w:r w:rsidR="005C6DD0">
        <w:rPr>
          <w:rFonts w:ascii="Times New Roman" w:hAnsi="Times New Roman"/>
        </w:rPr>
        <w:t>solamente il capofila</w:t>
      </w:r>
      <w:r w:rsidR="007B5EA6" w:rsidRPr="00DB0025">
        <w:rPr>
          <w:rFonts w:ascii="Times New Roman" w:hAnsi="Times New Roman"/>
        </w:rPr>
        <w:t xml:space="preserve"> </w:t>
      </w:r>
      <w:r w:rsidRPr="00DB0025">
        <w:rPr>
          <w:rFonts w:ascii="Times New Roman" w:hAnsi="Times New Roman"/>
        </w:rPr>
        <w:t xml:space="preserve">deve presentare la propria   relazione); </w:t>
      </w:r>
    </w:p>
    <w:p w:rsidR="0075486C" w:rsidRPr="00DB0025" w:rsidRDefault="0075486C" w:rsidP="00CD288F">
      <w:pPr>
        <w:pStyle w:val="Paragrafoelenco"/>
        <w:tabs>
          <w:tab w:val="left" w:pos="284"/>
          <w:tab w:val="left" w:pos="9638"/>
        </w:tabs>
        <w:ind w:left="567" w:right="-1" w:hanging="283"/>
        <w:jc w:val="both"/>
        <w:rPr>
          <w:rFonts w:ascii="Times New Roman" w:hAnsi="Times New Roman"/>
        </w:rPr>
      </w:pPr>
    </w:p>
    <w:p w:rsidR="0075486C" w:rsidRPr="00DB0025" w:rsidRDefault="00B94EAD" w:rsidP="00EA7E78">
      <w:pPr>
        <w:pStyle w:val="Paragrafoelenco"/>
        <w:numPr>
          <w:ilvl w:val="0"/>
          <w:numId w:val="18"/>
        </w:numPr>
        <w:tabs>
          <w:tab w:val="left" w:pos="284"/>
          <w:tab w:val="left" w:pos="9638"/>
        </w:tabs>
        <w:ind w:left="567" w:right="-1" w:hanging="283"/>
        <w:jc w:val="both"/>
        <w:rPr>
          <w:rFonts w:ascii="Times New Roman" w:hAnsi="Times New Roman"/>
        </w:rPr>
      </w:pPr>
      <w:r>
        <w:rPr>
          <w:rFonts w:ascii="Times New Roman" w:hAnsi="Times New Roman"/>
          <w:b/>
        </w:rPr>
        <w:t>la relazione degli ultimi due bilanci approvati</w:t>
      </w:r>
      <w:r w:rsidR="00B16120" w:rsidRPr="00DB0025">
        <w:rPr>
          <w:rFonts w:ascii="Times New Roman" w:hAnsi="Times New Roman"/>
        </w:rPr>
        <w:t xml:space="preserve"> del proponente (</w:t>
      </w:r>
      <w:r w:rsidR="005C6DD0" w:rsidRPr="005C6DD0">
        <w:rPr>
          <w:rFonts w:ascii="Times New Roman" w:hAnsi="Times New Roman"/>
        </w:rPr>
        <w:t>in caso dei soggetti di cui all’articolo 4</w:t>
      </w:r>
      <w:r w:rsidR="00B16120" w:rsidRPr="00DB0025">
        <w:rPr>
          <w:rFonts w:ascii="Times New Roman" w:hAnsi="Times New Roman"/>
        </w:rPr>
        <w:t xml:space="preserve">, </w:t>
      </w:r>
      <w:r w:rsidR="007B5EA6" w:rsidRPr="00DB0025">
        <w:rPr>
          <w:rFonts w:ascii="Times New Roman" w:hAnsi="Times New Roman"/>
        </w:rPr>
        <w:t>ciascun compon</w:t>
      </w:r>
      <w:r w:rsidR="00275F8F" w:rsidRPr="00DB0025">
        <w:rPr>
          <w:rFonts w:ascii="Times New Roman" w:hAnsi="Times New Roman"/>
        </w:rPr>
        <w:t>ente deve presentare la propria</w:t>
      </w:r>
      <w:r w:rsidR="007B5EA6" w:rsidRPr="00DB0025">
        <w:rPr>
          <w:rFonts w:ascii="Times New Roman" w:hAnsi="Times New Roman"/>
        </w:rPr>
        <w:t xml:space="preserve"> relazione</w:t>
      </w:r>
      <w:r w:rsidR="0075486C" w:rsidRPr="00DB0025">
        <w:rPr>
          <w:rFonts w:ascii="Times New Roman" w:hAnsi="Times New Roman"/>
        </w:rPr>
        <w:t>)</w:t>
      </w:r>
      <w:r w:rsidR="007B5EA6" w:rsidRPr="00DB0025">
        <w:rPr>
          <w:rFonts w:ascii="Times New Roman" w:hAnsi="Times New Roman"/>
        </w:rPr>
        <w:t>;</w:t>
      </w:r>
    </w:p>
    <w:p w:rsidR="0040179A" w:rsidRPr="00DB0025" w:rsidRDefault="0040179A" w:rsidP="00CD288F">
      <w:pPr>
        <w:pStyle w:val="Paragrafoelenco"/>
        <w:tabs>
          <w:tab w:val="left" w:pos="284"/>
          <w:tab w:val="left" w:pos="9638"/>
        </w:tabs>
        <w:ind w:left="567" w:right="-1" w:hanging="283"/>
        <w:jc w:val="both"/>
        <w:rPr>
          <w:rFonts w:ascii="Times New Roman" w:hAnsi="Times New Roman"/>
        </w:rPr>
      </w:pPr>
    </w:p>
    <w:p w:rsidR="00B16120" w:rsidRPr="00DB0025" w:rsidRDefault="0075486C" w:rsidP="00EA7E78">
      <w:pPr>
        <w:pStyle w:val="Paragrafoelenco"/>
        <w:numPr>
          <w:ilvl w:val="0"/>
          <w:numId w:val="18"/>
        </w:numPr>
        <w:tabs>
          <w:tab w:val="left" w:pos="284"/>
          <w:tab w:val="left" w:pos="9638"/>
        </w:tabs>
        <w:ind w:left="567" w:right="-1" w:hanging="283"/>
        <w:jc w:val="both"/>
        <w:rPr>
          <w:rFonts w:ascii="Times New Roman" w:hAnsi="Times New Roman"/>
        </w:rPr>
      </w:pPr>
      <w:r w:rsidRPr="00DB0025">
        <w:rPr>
          <w:rFonts w:ascii="Times New Roman" w:hAnsi="Times New Roman"/>
          <w:b/>
        </w:rPr>
        <w:t xml:space="preserve"> la compilazione del </w:t>
      </w:r>
      <w:r w:rsidR="00B16120" w:rsidRPr="00DB0025">
        <w:rPr>
          <w:rFonts w:ascii="Times New Roman" w:hAnsi="Times New Roman"/>
          <w:b/>
        </w:rPr>
        <w:t>Modello n. 5</w:t>
      </w:r>
      <w:r w:rsidR="007B5EA6" w:rsidRPr="00DB0025">
        <w:rPr>
          <w:rFonts w:ascii="Times New Roman" w:hAnsi="Times New Roman"/>
          <w:b/>
        </w:rPr>
        <w:t>,</w:t>
      </w:r>
      <w:r w:rsidR="00B16120" w:rsidRPr="00DB0025">
        <w:rPr>
          <w:rFonts w:ascii="Times New Roman" w:hAnsi="Times New Roman"/>
        </w:rPr>
        <w:t xml:space="preserve"> </w:t>
      </w:r>
      <w:r w:rsidR="0040179A" w:rsidRPr="00DB0025">
        <w:rPr>
          <w:rFonts w:ascii="Times New Roman" w:hAnsi="Times New Roman"/>
          <w:b/>
        </w:rPr>
        <w:t>in caso di ATS</w:t>
      </w:r>
      <w:r w:rsidR="00275F8F" w:rsidRPr="00DB0025">
        <w:rPr>
          <w:rFonts w:ascii="Times New Roman" w:hAnsi="Times New Roman"/>
          <w:b/>
        </w:rPr>
        <w:t xml:space="preserve"> </w:t>
      </w:r>
      <w:r w:rsidR="00B16120" w:rsidRPr="00DB0025">
        <w:rPr>
          <w:rFonts w:ascii="Times New Roman" w:hAnsi="Times New Roman"/>
        </w:rPr>
        <w:t xml:space="preserve">(cfr. Modulistica – Modello n. 5), col quale i singoli componenti </w:t>
      </w:r>
      <w:r w:rsidRPr="00DB0025">
        <w:rPr>
          <w:rFonts w:ascii="Times New Roman" w:hAnsi="Times New Roman"/>
        </w:rPr>
        <w:t>del</w:t>
      </w:r>
      <w:r w:rsidR="00B16120" w:rsidRPr="00DB0025">
        <w:rPr>
          <w:rFonts w:ascii="Times New Roman" w:hAnsi="Times New Roman"/>
        </w:rPr>
        <w:t>l’ATS dichiarano la volontà di cos</w:t>
      </w:r>
      <w:r w:rsidR="00FE6FAE" w:rsidRPr="00DB0025">
        <w:rPr>
          <w:rFonts w:ascii="Times New Roman" w:hAnsi="Times New Roman"/>
        </w:rPr>
        <w:t>ti</w:t>
      </w:r>
      <w:r w:rsidRPr="00DB0025">
        <w:rPr>
          <w:rFonts w:ascii="Times New Roman" w:hAnsi="Times New Roman"/>
        </w:rPr>
        <w:t xml:space="preserve">tuirsi formalmente, in caso di </w:t>
      </w:r>
      <w:r w:rsidR="00FE6FAE" w:rsidRPr="00DB0025">
        <w:rPr>
          <w:rFonts w:ascii="Times New Roman" w:hAnsi="Times New Roman"/>
        </w:rPr>
        <w:t xml:space="preserve">ammissione al </w:t>
      </w:r>
      <w:r w:rsidR="00B16120" w:rsidRPr="00DB0025">
        <w:rPr>
          <w:rFonts w:ascii="Times New Roman" w:hAnsi="Times New Roman"/>
        </w:rPr>
        <w:t>finanziamento, in associazione temporanea di scopo, con l’indicazione del soggetto capofila.</w:t>
      </w:r>
    </w:p>
    <w:p w:rsidR="00E458CC" w:rsidRPr="00DB0025" w:rsidRDefault="00E458CC" w:rsidP="005C6B31">
      <w:pPr>
        <w:pStyle w:val="Paragrafoelenco"/>
        <w:tabs>
          <w:tab w:val="left" w:pos="142"/>
          <w:tab w:val="left" w:pos="9638"/>
        </w:tabs>
        <w:ind w:left="0" w:right="-1"/>
        <w:jc w:val="both"/>
      </w:pPr>
    </w:p>
    <w:p w:rsidR="00965A6F" w:rsidRPr="00DB0025" w:rsidRDefault="001A0EC5" w:rsidP="00D4402D">
      <w:pPr>
        <w:pStyle w:val="Paragrafoelenco"/>
        <w:tabs>
          <w:tab w:val="left" w:pos="142"/>
          <w:tab w:val="left" w:pos="9638"/>
        </w:tabs>
        <w:ind w:left="142" w:right="-1" w:hanging="426"/>
        <w:jc w:val="both"/>
        <w:rPr>
          <w:rFonts w:ascii="Times New Roman" w:hAnsi="Times New Roman"/>
        </w:rPr>
      </w:pPr>
      <w:r>
        <w:rPr>
          <w:rFonts w:ascii="Times New Roman" w:hAnsi="Times New Roman"/>
        </w:rPr>
        <w:t>5</w:t>
      </w:r>
      <w:r w:rsidR="00965A6F" w:rsidRPr="00DB0025">
        <w:rPr>
          <w:rFonts w:ascii="Times New Roman" w:hAnsi="Times New Roman"/>
        </w:rPr>
        <w:t xml:space="preserve">. A pena di esclusione non possono essere presentate più domande di finanziamento dallo </w:t>
      </w:r>
      <w:r w:rsidR="00965A6F" w:rsidRPr="006A3006">
        <w:rPr>
          <w:rFonts w:ascii="Times New Roman" w:hAnsi="Times New Roman"/>
        </w:rPr>
        <w:t>stesso soggetto</w:t>
      </w:r>
      <w:r w:rsidR="00E60B8B" w:rsidRPr="006A3006">
        <w:rPr>
          <w:rFonts w:ascii="Times New Roman" w:hAnsi="Times New Roman"/>
        </w:rPr>
        <w:t xml:space="preserve"> </w:t>
      </w:r>
      <w:r w:rsidR="00E60B8B" w:rsidRPr="006A3006">
        <w:rPr>
          <w:rFonts w:ascii="Times New Roman" w:hAnsi="Times New Roman"/>
          <w:color w:val="000000" w:themeColor="text1"/>
        </w:rPr>
        <w:t>individuale o</w:t>
      </w:r>
      <w:r w:rsidRPr="006A3006">
        <w:rPr>
          <w:rFonts w:ascii="Times New Roman" w:hAnsi="Times New Roman"/>
          <w:color w:val="000000" w:themeColor="text1"/>
        </w:rPr>
        <w:t xml:space="preserve"> dal capofila e dai componenti dei soggetti di cui all’articolo 4.</w:t>
      </w:r>
    </w:p>
    <w:p w:rsidR="003A2CB8" w:rsidRPr="00DB0025" w:rsidRDefault="003A2CB8" w:rsidP="00D4402D">
      <w:pPr>
        <w:pStyle w:val="Paragrafoelenco"/>
        <w:tabs>
          <w:tab w:val="left" w:pos="142"/>
          <w:tab w:val="left" w:pos="9638"/>
        </w:tabs>
        <w:ind w:left="142" w:right="-1" w:hanging="426"/>
        <w:jc w:val="both"/>
        <w:rPr>
          <w:rFonts w:ascii="Times New Roman" w:hAnsi="Times New Roman"/>
        </w:rPr>
      </w:pPr>
    </w:p>
    <w:p w:rsidR="00CE035E" w:rsidRDefault="00CE035E" w:rsidP="00CF4253">
      <w:pPr>
        <w:pStyle w:val="Paragrafoelenco"/>
        <w:tabs>
          <w:tab w:val="left" w:pos="284"/>
          <w:tab w:val="left" w:pos="9638"/>
        </w:tabs>
        <w:ind w:left="0" w:right="-1"/>
        <w:rPr>
          <w:rFonts w:ascii="Times New Roman" w:hAnsi="Times New Roman"/>
          <w:b/>
        </w:rPr>
      </w:pPr>
    </w:p>
    <w:p w:rsidR="00A55620" w:rsidRDefault="00A55620" w:rsidP="00CF4253">
      <w:pPr>
        <w:pStyle w:val="Paragrafoelenco"/>
        <w:tabs>
          <w:tab w:val="left" w:pos="284"/>
          <w:tab w:val="left" w:pos="9638"/>
        </w:tabs>
        <w:ind w:left="0" w:right="-1"/>
        <w:rPr>
          <w:rFonts w:ascii="Times New Roman" w:hAnsi="Times New Roman"/>
          <w:b/>
        </w:rPr>
      </w:pPr>
    </w:p>
    <w:p w:rsidR="00A55620" w:rsidRDefault="00A55620" w:rsidP="00CF4253">
      <w:pPr>
        <w:pStyle w:val="Paragrafoelenco"/>
        <w:tabs>
          <w:tab w:val="left" w:pos="284"/>
          <w:tab w:val="left" w:pos="9638"/>
        </w:tabs>
        <w:ind w:left="0" w:right="-1"/>
        <w:rPr>
          <w:rFonts w:ascii="Times New Roman" w:hAnsi="Times New Roman"/>
          <w:b/>
        </w:rPr>
      </w:pPr>
    </w:p>
    <w:p w:rsidR="00A55620" w:rsidRPr="00DB0025" w:rsidRDefault="00A55620" w:rsidP="00CF4253">
      <w:pPr>
        <w:pStyle w:val="Paragrafoelenco"/>
        <w:tabs>
          <w:tab w:val="left" w:pos="284"/>
          <w:tab w:val="left" w:pos="9638"/>
        </w:tabs>
        <w:ind w:left="0" w:right="-1"/>
        <w:rPr>
          <w:rFonts w:ascii="Times New Roman" w:hAnsi="Times New Roman"/>
          <w:b/>
        </w:rPr>
      </w:pPr>
    </w:p>
    <w:p w:rsidR="00DA2791" w:rsidRPr="00DB0025" w:rsidRDefault="00DA2791" w:rsidP="007D7513">
      <w:pPr>
        <w:pStyle w:val="Paragrafoelenco"/>
        <w:tabs>
          <w:tab w:val="left" w:pos="284"/>
          <w:tab w:val="left" w:pos="9638"/>
        </w:tabs>
        <w:ind w:left="0" w:right="-1"/>
        <w:jc w:val="center"/>
        <w:rPr>
          <w:rFonts w:ascii="Times New Roman" w:hAnsi="Times New Roman"/>
          <w:b/>
        </w:rPr>
      </w:pPr>
      <w:r w:rsidRPr="00DB0025">
        <w:rPr>
          <w:rFonts w:ascii="Times New Roman" w:hAnsi="Times New Roman"/>
          <w:b/>
        </w:rPr>
        <w:t xml:space="preserve">Articolo </w:t>
      </w:r>
      <w:r w:rsidR="00FB58AB">
        <w:rPr>
          <w:rFonts w:ascii="Times New Roman" w:hAnsi="Times New Roman"/>
          <w:b/>
        </w:rPr>
        <w:t>7</w:t>
      </w:r>
    </w:p>
    <w:p w:rsidR="00DA2791" w:rsidRPr="00DB0025" w:rsidRDefault="00DA2791" w:rsidP="007D7513">
      <w:pPr>
        <w:pStyle w:val="Paragrafoelenco"/>
        <w:tabs>
          <w:tab w:val="left" w:pos="9638"/>
        </w:tabs>
        <w:autoSpaceDE w:val="0"/>
        <w:autoSpaceDN w:val="0"/>
        <w:adjustRightInd w:val="0"/>
        <w:ind w:left="0" w:right="-1"/>
        <w:jc w:val="center"/>
        <w:rPr>
          <w:rFonts w:ascii="Times New Roman" w:hAnsi="Times New Roman"/>
          <w:b/>
          <w:lang w:eastAsia="it-IT"/>
        </w:rPr>
      </w:pPr>
      <w:r w:rsidRPr="00DB0025">
        <w:rPr>
          <w:rFonts w:ascii="Times New Roman" w:hAnsi="Times New Roman"/>
          <w:b/>
          <w:lang w:eastAsia="it-IT"/>
        </w:rPr>
        <w:t>Dotazione finanziaria e ammontare del finanziamento</w:t>
      </w:r>
    </w:p>
    <w:p w:rsidR="00DA2791" w:rsidRPr="00DB0025" w:rsidRDefault="00DA2791" w:rsidP="00B16120">
      <w:pPr>
        <w:pStyle w:val="Paragrafoelenco"/>
        <w:tabs>
          <w:tab w:val="left" w:pos="9638"/>
        </w:tabs>
        <w:autoSpaceDE w:val="0"/>
        <w:autoSpaceDN w:val="0"/>
        <w:adjustRightInd w:val="0"/>
        <w:ind w:left="0" w:right="-1"/>
        <w:jc w:val="both"/>
        <w:rPr>
          <w:rFonts w:ascii="Times New Roman" w:hAnsi="Times New Roman"/>
          <w:b/>
          <w:i/>
          <w:u w:val="single"/>
          <w:lang w:eastAsia="it-IT"/>
        </w:rPr>
      </w:pPr>
    </w:p>
    <w:p w:rsidR="00275F8F" w:rsidRPr="00DB0025" w:rsidRDefault="00DA2791" w:rsidP="00275F8F">
      <w:pPr>
        <w:pStyle w:val="Paragrafoelenco"/>
        <w:numPr>
          <w:ilvl w:val="0"/>
          <w:numId w:val="1"/>
        </w:numPr>
        <w:tabs>
          <w:tab w:val="left" w:pos="284"/>
          <w:tab w:val="left" w:pos="9638"/>
        </w:tabs>
        <w:ind w:left="0" w:right="-1"/>
        <w:jc w:val="both"/>
        <w:rPr>
          <w:rFonts w:ascii="Times New Roman" w:hAnsi="Times New Roman"/>
          <w:color w:val="000000"/>
          <w:lang w:eastAsia="it-IT"/>
        </w:rPr>
      </w:pPr>
      <w:r w:rsidRPr="00DB0025">
        <w:rPr>
          <w:rFonts w:ascii="Times New Roman" w:hAnsi="Times New Roman"/>
          <w:color w:val="000000"/>
          <w:lang w:eastAsia="it-IT"/>
        </w:rPr>
        <w:t xml:space="preserve">La dotazione finanziaria </w:t>
      </w:r>
      <w:r w:rsidR="001F0C0C" w:rsidRPr="00DB0025">
        <w:rPr>
          <w:rFonts w:ascii="Times New Roman" w:hAnsi="Times New Roman"/>
          <w:color w:val="000000"/>
          <w:lang w:eastAsia="it-IT"/>
        </w:rPr>
        <w:t>del presente Avviso</w:t>
      </w:r>
      <w:r w:rsidR="004E22DB" w:rsidRPr="00DB0025">
        <w:rPr>
          <w:rFonts w:ascii="Times New Roman" w:hAnsi="Times New Roman"/>
          <w:color w:val="000000"/>
          <w:lang w:eastAsia="it-IT"/>
        </w:rPr>
        <w:t xml:space="preserve"> è pari </w:t>
      </w:r>
      <w:r w:rsidRPr="00DB0025">
        <w:rPr>
          <w:rFonts w:ascii="Times New Roman" w:hAnsi="Times New Roman"/>
          <w:color w:val="000000"/>
          <w:lang w:eastAsia="it-IT"/>
        </w:rPr>
        <w:t>a</w:t>
      </w:r>
      <w:r w:rsidR="004E22DB" w:rsidRPr="00DB0025">
        <w:rPr>
          <w:rFonts w:ascii="Times New Roman" w:hAnsi="Times New Roman"/>
          <w:color w:val="000000"/>
          <w:lang w:eastAsia="it-IT"/>
        </w:rPr>
        <w:t>d</w:t>
      </w:r>
      <w:r w:rsidRPr="00DB0025">
        <w:rPr>
          <w:rFonts w:ascii="Times New Roman" w:hAnsi="Times New Roman"/>
          <w:color w:val="000000"/>
          <w:lang w:eastAsia="it-IT"/>
        </w:rPr>
        <w:t xml:space="preserve"> euro</w:t>
      </w:r>
      <w:r w:rsidR="00D53B00" w:rsidRPr="00DB0025">
        <w:rPr>
          <w:rFonts w:ascii="Times New Roman" w:hAnsi="Times New Roman"/>
          <w:color w:val="000000"/>
          <w:lang w:eastAsia="it-IT"/>
        </w:rPr>
        <w:t xml:space="preserve"> 74.000.000,00.</w:t>
      </w:r>
      <w:r w:rsidR="00275F8F" w:rsidRPr="00DB0025">
        <w:rPr>
          <w:rFonts w:ascii="Times New Roman" w:hAnsi="Times New Roman"/>
          <w:color w:val="FF0000"/>
        </w:rPr>
        <w:t xml:space="preserve"> </w:t>
      </w:r>
    </w:p>
    <w:p w:rsidR="00DA2791" w:rsidRPr="00DB0025" w:rsidRDefault="00DA2791" w:rsidP="00275F8F">
      <w:pPr>
        <w:pStyle w:val="Paragrafoelenco"/>
        <w:tabs>
          <w:tab w:val="left" w:pos="284"/>
          <w:tab w:val="num" w:pos="644"/>
          <w:tab w:val="left" w:pos="9638"/>
        </w:tabs>
        <w:ind w:left="0" w:right="-1"/>
        <w:jc w:val="both"/>
        <w:rPr>
          <w:rFonts w:ascii="Times New Roman" w:hAnsi="Times New Roman"/>
          <w:color w:val="000000"/>
          <w:lang w:eastAsia="it-IT"/>
        </w:rPr>
      </w:pPr>
    </w:p>
    <w:p w:rsidR="005A5654" w:rsidRPr="00DB0025" w:rsidRDefault="00DA2791" w:rsidP="005A5654">
      <w:pPr>
        <w:pStyle w:val="Paragrafoelenco"/>
        <w:numPr>
          <w:ilvl w:val="0"/>
          <w:numId w:val="1"/>
        </w:numPr>
        <w:tabs>
          <w:tab w:val="left" w:pos="284"/>
          <w:tab w:val="left" w:pos="9638"/>
        </w:tabs>
        <w:ind w:left="0" w:right="-1"/>
        <w:jc w:val="both"/>
        <w:rPr>
          <w:rFonts w:ascii="Times New Roman" w:hAnsi="Times New Roman"/>
          <w:color w:val="000000"/>
          <w:lang w:eastAsia="it-IT"/>
        </w:rPr>
      </w:pPr>
      <w:r w:rsidRPr="00DB0025">
        <w:rPr>
          <w:rFonts w:ascii="Times New Roman" w:hAnsi="Times New Roman"/>
          <w:color w:val="000000"/>
          <w:lang w:eastAsia="it-IT"/>
        </w:rPr>
        <w:t>Il finanziamento pubblico è erogato a valere</w:t>
      </w:r>
      <w:r w:rsidR="00B25581" w:rsidRPr="00DB0025">
        <w:rPr>
          <w:rFonts w:ascii="Times New Roman" w:hAnsi="Times New Roman"/>
          <w:color w:val="000000"/>
          <w:lang w:eastAsia="it-IT"/>
        </w:rPr>
        <w:t xml:space="preserve"> </w:t>
      </w:r>
      <w:r w:rsidRPr="00DB0025">
        <w:rPr>
          <w:rFonts w:ascii="Times New Roman" w:hAnsi="Times New Roman"/>
          <w:color w:val="000000"/>
          <w:lang w:eastAsia="it-IT"/>
        </w:rPr>
        <w:t xml:space="preserve">sulle risorse del Fondo </w:t>
      </w:r>
      <w:r w:rsidR="00275F8F" w:rsidRPr="00DB0025">
        <w:rPr>
          <w:rFonts w:ascii="Times New Roman" w:hAnsi="Times New Roman"/>
          <w:color w:val="000000"/>
          <w:lang w:eastAsia="it-IT"/>
        </w:rPr>
        <w:t>per le politiche della famiglia</w:t>
      </w:r>
      <w:r w:rsidR="00F34A71" w:rsidRPr="00DB0025">
        <w:rPr>
          <w:rFonts w:ascii="Times New Roman" w:hAnsi="Times New Roman"/>
          <w:color w:val="000000"/>
          <w:lang w:eastAsia="it-IT"/>
        </w:rPr>
        <w:t xml:space="preserve"> stanziate </w:t>
      </w:r>
      <w:r w:rsidR="00CC7097" w:rsidRPr="00DB0025">
        <w:rPr>
          <w:rFonts w:ascii="Times New Roman" w:hAnsi="Times New Roman"/>
          <w:color w:val="000000"/>
          <w:lang w:eastAsia="it-IT"/>
        </w:rPr>
        <w:t>per l’</w:t>
      </w:r>
      <w:r w:rsidR="00F34A71" w:rsidRPr="00DB0025">
        <w:rPr>
          <w:rFonts w:ascii="Times New Roman" w:hAnsi="Times New Roman"/>
          <w:color w:val="000000"/>
          <w:lang w:eastAsia="it-IT"/>
        </w:rPr>
        <w:t>esercizio finanziario</w:t>
      </w:r>
      <w:r w:rsidRPr="00DB0025">
        <w:rPr>
          <w:rFonts w:ascii="Times New Roman" w:hAnsi="Times New Roman"/>
          <w:color w:val="000000"/>
          <w:lang w:eastAsia="it-IT"/>
        </w:rPr>
        <w:t xml:space="preserve"> 2019.</w:t>
      </w:r>
    </w:p>
    <w:p w:rsidR="00DF5460" w:rsidRPr="00DB0025" w:rsidRDefault="00DF5460" w:rsidP="00DF5460">
      <w:pPr>
        <w:pStyle w:val="Paragrafoelenco"/>
        <w:tabs>
          <w:tab w:val="left" w:pos="284"/>
          <w:tab w:val="left" w:pos="9638"/>
        </w:tabs>
        <w:ind w:left="0" w:right="-1"/>
        <w:jc w:val="both"/>
        <w:rPr>
          <w:rFonts w:ascii="Times New Roman" w:hAnsi="Times New Roman"/>
          <w:color w:val="000000"/>
          <w:lang w:eastAsia="it-IT"/>
        </w:rPr>
      </w:pPr>
    </w:p>
    <w:p w:rsidR="0030556E" w:rsidRDefault="00DA2791" w:rsidP="0030556E">
      <w:pPr>
        <w:pStyle w:val="Paragrafoelenco"/>
        <w:numPr>
          <w:ilvl w:val="0"/>
          <w:numId w:val="1"/>
        </w:numPr>
        <w:tabs>
          <w:tab w:val="left" w:pos="284"/>
          <w:tab w:val="left" w:pos="9638"/>
        </w:tabs>
        <w:ind w:left="0" w:right="-1"/>
        <w:jc w:val="both"/>
        <w:rPr>
          <w:rFonts w:ascii="Times New Roman" w:hAnsi="Times New Roman"/>
          <w:color w:val="000000"/>
          <w:lang w:eastAsia="it-IT"/>
        </w:rPr>
      </w:pPr>
      <w:r w:rsidRPr="0030556E">
        <w:rPr>
          <w:rFonts w:ascii="Times New Roman" w:hAnsi="Times New Roman"/>
          <w:color w:val="000000"/>
          <w:lang w:eastAsia="it-IT"/>
        </w:rPr>
        <w:t xml:space="preserve">La richiesta di finanziamento per ciascuna iniziativa progettuale deve essere compresa tra un minimo di </w:t>
      </w:r>
      <w:r w:rsidRPr="0030556E">
        <w:rPr>
          <w:rFonts w:ascii="Times New Roman" w:hAnsi="Times New Roman"/>
          <w:color w:val="000000" w:themeColor="text1"/>
          <w:lang w:eastAsia="it-IT"/>
        </w:rPr>
        <w:t xml:space="preserve">euro </w:t>
      </w:r>
      <w:r w:rsidR="00E458CC" w:rsidRPr="0030556E">
        <w:rPr>
          <w:rFonts w:ascii="Times New Roman" w:hAnsi="Times New Roman"/>
          <w:color w:val="000000" w:themeColor="text1"/>
          <w:lang w:eastAsia="it-IT"/>
        </w:rPr>
        <w:t>50</w:t>
      </w:r>
      <w:r w:rsidRPr="0030556E">
        <w:rPr>
          <w:rFonts w:ascii="Times New Roman" w:hAnsi="Times New Roman"/>
          <w:color w:val="000000" w:themeColor="text1"/>
          <w:lang w:eastAsia="it-IT"/>
        </w:rPr>
        <w:t xml:space="preserve">0.000,00 </w:t>
      </w:r>
      <w:r w:rsidR="00E458CC" w:rsidRPr="0030556E">
        <w:rPr>
          <w:rFonts w:ascii="Times New Roman" w:hAnsi="Times New Roman"/>
          <w:color w:val="000000"/>
          <w:lang w:eastAsia="it-IT"/>
        </w:rPr>
        <w:t>(cinquecento</w:t>
      </w:r>
      <w:r w:rsidRPr="0030556E">
        <w:rPr>
          <w:rFonts w:ascii="Times New Roman" w:hAnsi="Times New Roman"/>
          <w:color w:val="000000"/>
          <w:lang w:eastAsia="it-IT"/>
        </w:rPr>
        <w:t>mila/00) e un massimo di euro 1.500.000,00 (</w:t>
      </w:r>
      <w:proofErr w:type="spellStart"/>
      <w:r w:rsidRPr="0030556E">
        <w:rPr>
          <w:rFonts w:ascii="Times New Roman" w:hAnsi="Times New Roman"/>
          <w:color w:val="000000"/>
          <w:lang w:eastAsia="it-IT"/>
        </w:rPr>
        <w:t>unmilionecinquecentomila</w:t>
      </w:r>
      <w:proofErr w:type="spellEnd"/>
      <w:r w:rsidRPr="0030556E">
        <w:rPr>
          <w:rFonts w:ascii="Times New Roman" w:hAnsi="Times New Roman"/>
          <w:color w:val="000000"/>
          <w:lang w:eastAsia="it-IT"/>
        </w:rPr>
        <w:t xml:space="preserve">/00). </w:t>
      </w:r>
      <w:r w:rsidR="005A5654" w:rsidRPr="0030556E">
        <w:rPr>
          <w:rFonts w:ascii="Times New Roman" w:hAnsi="Times New Roman"/>
          <w:color w:val="000000"/>
          <w:lang w:eastAsia="it-IT"/>
        </w:rPr>
        <w:t xml:space="preserve">Sono escluse le </w:t>
      </w:r>
      <w:r w:rsidR="00AE3130" w:rsidRPr="0030556E">
        <w:rPr>
          <w:rFonts w:ascii="Times New Roman" w:hAnsi="Times New Roman"/>
          <w:color w:val="000000"/>
          <w:lang w:eastAsia="it-IT"/>
        </w:rPr>
        <w:t>richieste</w:t>
      </w:r>
      <w:r w:rsidR="001F0C0C" w:rsidRPr="0030556E">
        <w:rPr>
          <w:rFonts w:ascii="Times New Roman" w:hAnsi="Times New Roman"/>
          <w:color w:val="000000"/>
          <w:lang w:eastAsia="it-IT"/>
        </w:rPr>
        <w:t xml:space="preserve"> </w:t>
      </w:r>
      <w:r w:rsidR="005A5654" w:rsidRPr="0030556E">
        <w:rPr>
          <w:rFonts w:ascii="Times New Roman" w:hAnsi="Times New Roman"/>
          <w:color w:val="000000"/>
          <w:lang w:eastAsia="it-IT"/>
        </w:rPr>
        <w:t xml:space="preserve">di </w:t>
      </w:r>
      <w:r w:rsidR="001F0C0C" w:rsidRPr="0030556E">
        <w:rPr>
          <w:rFonts w:ascii="Times New Roman" w:hAnsi="Times New Roman"/>
          <w:color w:val="000000"/>
          <w:lang w:eastAsia="it-IT"/>
        </w:rPr>
        <w:t>risorse finanziarie</w:t>
      </w:r>
      <w:r w:rsidR="00AE3130" w:rsidRPr="0030556E">
        <w:rPr>
          <w:rFonts w:ascii="Times New Roman" w:hAnsi="Times New Roman"/>
          <w:color w:val="000000"/>
          <w:lang w:eastAsia="it-IT"/>
        </w:rPr>
        <w:t xml:space="preserve"> inferiori </w:t>
      </w:r>
      <w:r w:rsidR="005A5654" w:rsidRPr="0030556E">
        <w:rPr>
          <w:rFonts w:ascii="Times New Roman" w:hAnsi="Times New Roman"/>
          <w:color w:val="000000"/>
          <w:lang w:eastAsia="it-IT"/>
        </w:rPr>
        <w:t xml:space="preserve">al minimo e </w:t>
      </w:r>
      <w:r w:rsidR="00FB58AB" w:rsidRPr="0030556E">
        <w:rPr>
          <w:rFonts w:ascii="Times New Roman" w:hAnsi="Times New Roman"/>
          <w:color w:val="000000"/>
          <w:lang w:eastAsia="it-IT"/>
        </w:rPr>
        <w:t xml:space="preserve">superiori </w:t>
      </w:r>
      <w:r w:rsidR="005A5654" w:rsidRPr="0030556E">
        <w:rPr>
          <w:rFonts w:ascii="Times New Roman" w:hAnsi="Times New Roman"/>
          <w:color w:val="000000"/>
          <w:lang w:eastAsia="it-IT"/>
        </w:rPr>
        <w:t>al massimo sopra stabiliti</w:t>
      </w:r>
      <w:r w:rsidR="001F0C0C" w:rsidRPr="0030556E">
        <w:rPr>
          <w:rFonts w:ascii="Times New Roman" w:hAnsi="Times New Roman"/>
          <w:color w:val="000000"/>
          <w:lang w:eastAsia="it-IT"/>
        </w:rPr>
        <w:t>,</w:t>
      </w:r>
      <w:r w:rsidR="005A5654" w:rsidRPr="0030556E">
        <w:rPr>
          <w:rFonts w:ascii="Times New Roman" w:hAnsi="Times New Roman"/>
          <w:color w:val="000000"/>
          <w:lang w:eastAsia="it-IT"/>
        </w:rPr>
        <w:t xml:space="preserve"> in </w:t>
      </w:r>
      <w:r w:rsidR="009B0CC9" w:rsidRPr="0030556E">
        <w:rPr>
          <w:rFonts w:ascii="Times New Roman" w:hAnsi="Times New Roman"/>
          <w:color w:val="000000"/>
          <w:lang w:eastAsia="it-IT"/>
        </w:rPr>
        <w:t xml:space="preserve">ogni </w:t>
      </w:r>
      <w:r w:rsidR="005A5654" w:rsidRPr="0030556E">
        <w:rPr>
          <w:rFonts w:ascii="Times New Roman" w:hAnsi="Times New Roman"/>
          <w:color w:val="000000"/>
          <w:lang w:eastAsia="it-IT"/>
        </w:rPr>
        <w:t>c</w:t>
      </w:r>
      <w:r w:rsidR="00EF1F2D" w:rsidRPr="0030556E">
        <w:rPr>
          <w:rFonts w:ascii="Times New Roman" w:hAnsi="Times New Roman"/>
          <w:color w:val="000000"/>
          <w:lang w:eastAsia="it-IT"/>
        </w:rPr>
        <w:t>aso non viene presa</w:t>
      </w:r>
      <w:r w:rsidR="005A5654" w:rsidRPr="0030556E">
        <w:rPr>
          <w:rFonts w:ascii="Times New Roman" w:hAnsi="Times New Roman"/>
          <w:color w:val="000000"/>
          <w:lang w:eastAsia="it-IT"/>
        </w:rPr>
        <w:t xml:space="preserve"> in considerazione la quota di cofinanziamento di cui all’articolo 3.</w:t>
      </w:r>
      <w:r w:rsidR="001F0C0C" w:rsidRPr="0030556E">
        <w:rPr>
          <w:rFonts w:ascii="Times New Roman" w:hAnsi="Times New Roman"/>
          <w:color w:val="000000"/>
          <w:lang w:eastAsia="it-IT"/>
        </w:rPr>
        <w:t xml:space="preserve"> </w:t>
      </w:r>
    </w:p>
    <w:p w:rsidR="0030556E" w:rsidRPr="0030556E" w:rsidRDefault="0030556E" w:rsidP="0030556E">
      <w:pPr>
        <w:pStyle w:val="Paragrafoelenco"/>
        <w:tabs>
          <w:tab w:val="left" w:pos="284"/>
          <w:tab w:val="left" w:pos="9638"/>
        </w:tabs>
        <w:ind w:left="0" w:right="-1"/>
        <w:jc w:val="both"/>
        <w:rPr>
          <w:rFonts w:ascii="Times New Roman" w:hAnsi="Times New Roman"/>
          <w:color w:val="000000"/>
          <w:lang w:eastAsia="it-IT"/>
        </w:rPr>
      </w:pPr>
    </w:p>
    <w:p w:rsidR="00DA2791" w:rsidRPr="00DB0025" w:rsidRDefault="00DA2791" w:rsidP="00B16120">
      <w:pPr>
        <w:pStyle w:val="Paragrafoelenco"/>
        <w:numPr>
          <w:ilvl w:val="0"/>
          <w:numId w:val="1"/>
        </w:numPr>
        <w:tabs>
          <w:tab w:val="left" w:pos="284"/>
          <w:tab w:val="left" w:pos="9638"/>
        </w:tabs>
        <w:ind w:left="0" w:right="-1"/>
        <w:jc w:val="both"/>
        <w:rPr>
          <w:rFonts w:ascii="Times New Roman" w:hAnsi="Times New Roman"/>
          <w:color w:val="000000"/>
          <w:lang w:eastAsia="it-IT"/>
        </w:rPr>
      </w:pPr>
      <w:r w:rsidRPr="00DB0025">
        <w:rPr>
          <w:rFonts w:ascii="Times New Roman" w:hAnsi="Times New Roman"/>
          <w:color w:val="000000"/>
          <w:lang w:eastAsia="it-IT"/>
        </w:rPr>
        <w:t xml:space="preserve">Nel caso in cui, </w:t>
      </w:r>
      <w:r w:rsidR="002B71DC" w:rsidRPr="00DB0025">
        <w:rPr>
          <w:rFonts w:ascii="Times New Roman" w:hAnsi="Times New Roman"/>
          <w:color w:val="000000"/>
          <w:lang w:eastAsia="it-IT"/>
        </w:rPr>
        <w:t>a seguito della formazione della graduatoria</w:t>
      </w:r>
      <w:r w:rsidRPr="00DB0025">
        <w:rPr>
          <w:rFonts w:ascii="Times New Roman" w:hAnsi="Times New Roman"/>
          <w:color w:val="000000"/>
          <w:lang w:eastAsia="it-IT"/>
        </w:rPr>
        <w:t>, residu</w:t>
      </w:r>
      <w:r w:rsidR="00CC7097" w:rsidRPr="00DB0025">
        <w:rPr>
          <w:rFonts w:ascii="Times New Roman" w:hAnsi="Times New Roman"/>
          <w:color w:val="000000"/>
          <w:lang w:eastAsia="it-IT"/>
        </w:rPr>
        <w:t>ino risorse dall’</w:t>
      </w:r>
      <w:r w:rsidR="00275F8F" w:rsidRPr="00DB0025">
        <w:rPr>
          <w:rFonts w:ascii="Times New Roman" w:hAnsi="Times New Roman"/>
          <w:color w:val="000000"/>
          <w:lang w:eastAsia="it-IT"/>
        </w:rPr>
        <w:t>importo di cui al</w:t>
      </w:r>
      <w:r w:rsidRPr="00DB0025">
        <w:rPr>
          <w:rFonts w:ascii="Times New Roman" w:hAnsi="Times New Roman"/>
          <w:color w:val="000000"/>
          <w:lang w:eastAsia="it-IT"/>
        </w:rPr>
        <w:t xml:space="preserve"> comma 1, il Dipartimento si riserva la possibilità di procedere allo scorrimento della graduatoria attribuendo le ult</w:t>
      </w:r>
      <w:r w:rsidR="002B71DC" w:rsidRPr="00DB0025">
        <w:rPr>
          <w:rFonts w:ascii="Times New Roman" w:hAnsi="Times New Roman"/>
          <w:color w:val="000000"/>
          <w:lang w:eastAsia="it-IT"/>
        </w:rPr>
        <w:t>eriori risorse ai primi soggetti proponenti</w:t>
      </w:r>
      <w:r w:rsidRPr="00DB0025">
        <w:rPr>
          <w:rFonts w:ascii="Times New Roman" w:hAnsi="Times New Roman"/>
          <w:color w:val="000000"/>
          <w:lang w:eastAsia="it-IT"/>
        </w:rPr>
        <w:t xml:space="preserve"> utilmente inseriti nella stessa.</w:t>
      </w:r>
      <w:r w:rsidR="002B71DC" w:rsidRPr="00DB0025">
        <w:rPr>
          <w:rFonts w:ascii="Times New Roman" w:hAnsi="Times New Roman"/>
          <w:color w:val="000000"/>
          <w:lang w:eastAsia="it-IT"/>
        </w:rPr>
        <w:t xml:space="preserve"> Q</w:t>
      </w:r>
      <w:r w:rsidRPr="00DB0025">
        <w:rPr>
          <w:rFonts w:ascii="Times New Roman" w:hAnsi="Times New Roman"/>
          <w:color w:val="000000"/>
          <w:lang w:eastAsia="it-IT"/>
        </w:rPr>
        <w:t>ualora l’entità del finan</w:t>
      </w:r>
      <w:r w:rsidR="006A5A4D" w:rsidRPr="00DB0025">
        <w:rPr>
          <w:rFonts w:ascii="Times New Roman" w:hAnsi="Times New Roman"/>
          <w:color w:val="000000"/>
          <w:lang w:eastAsia="it-IT"/>
        </w:rPr>
        <w:t>ziamento richiesto</w:t>
      </w:r>
      <w:r w:rsidR="002B71DC" w:rsidRPr="00DB0025">
        <w:rPr>
          <w:rFonts w:ascii="Times New Roman" w:hAnsi="Times New Roman"/>
          <w:color w:val="000000"/>
          <w:lang w:eastAsia="it-IT"/>
        </w:rPr>
        <w:t>,</w:t>
      </w:r>
      <w:r w:rsidRPr="00DB0025">
        <w:rPr>
          <w:rFonts w:ascii="Times New Roman" w:hAnsi="Times New Roman"/>
          <w:color w:val="000000"/>
          <w:lang w:eastAsia="it-IT"/>
        </w:rPr>
        <w:t xml:space="preserve"> </w:t>
      </w:r>
      <w:r w:rsidR="002B71DC" w:rsidRPr="00DB0025">
        <w:rPr>
          <w:rFonts w:ascii="Times New Roman" w:hAnsi="Times New Roman"/>
          <w:color w:val="000000"/>
          <w:lang w:eastAsia="it-IT"/>
        </w:rPr>
        <w:t>a seguito dello scorrimento della graduatoria,</w:t>
      </w:r>
      <w:r w:rsidRPr="00DB0025">
        <w:rPr>
          <w:rFonts w:ascii="Times New Roman" w:hAnsi="Times New Roman"/>
          <w:color w:val="000000"/>
          <w:lang w:eastAsia="it-IT"/>
        </w:rPr>
        <w:t xml:space="preserve"> sia super</w:t>
      </w:r>
      <w:r w:rsidR="002B71DC" w:rsidRPr="00DB0025">
        <w:rPr>
          <w:rFonts w:ascii="Times New Roman" w:hAnsi="Times New Roman"/>
          <w:color w:val="000000"/>
          <w:lang w:eastAsia="it-IT"/>
        </w:rPr>
        <w:t>iore alle risorse che residuano</w:t>
      </w:r>
      <w:r w:rsidRPr="00DB0025">
        <w:rPr>
          <w:rFonts w:ascii="Times New Roman" w:hAnsi="Times New Roman"/>
          <w:color w:val="000000"/>
          <w:lang w:eastAsia="it-IT"/>
        </w:rPr>
        <w:t xml:space="preserve"> la differenza deve essere sostenuta dal</w:t>
      </w:r>
      <w:r w:rsidR="002B71DC" w:rsidRPr="00DB0025">
        <w:rPr>
          <w:rFonts w:ascii="Times New Roman" w:hAnsi="Times New Roman"/>
          <w:color w:val="000000"/>
          <w:lang w:eastAsia="it-IT"/>
        </w:rPr>
        <w:t xml:space="preserve"> soggetto proponente medesimo</w:t>
      </w:r>
      <w:r w:rsidRPr="00DB0025">
        <w:rPr>
          <w:rFonts w:ascii="Times New Roman" w:hAnsi="Times New Roman"/>
          <w:color w:val="000000"/>
          <w:lang w:eastAsia="it-IT"/>
        </w:rPr>
        <w:t xml:space="preserve">. Qualora quest’ultimo non accetti di sostenere </w:t>
      </w:r>
      <w:r w:rsidR="002B71DC" w:rsidRPr="00DB0025">
        <w:rPr>
          <w:rFonts w:ascii="Times New Roman" w:hAnsi="Times New Roman"/>
          <w:color w:val="000000"/>
          <w:lang w:eastAsia="it-IT"/>
        </w:rPr>
        <w:t>la differ</w:t>
      </w:r>
      <w:r w:rsidR="00275F8F" w:rsidRPr="00DB0025">
        <w:rPr>
          <w:rFonts w:ascii="Times New Roman" w:hAnsi="Times New Roman"/>
          <w:color w:val="000000"/>
          <w:lang w:eastAsia="it-IT"/>
        </w:rPr>
        <w:t xml:space="preserve">enza delle risorse finanziarie </w:t>
      </w:r>
      <w:r w:rsidR="002B71DC" w:rsidRPr="00DB0025">
        <w:rPr>
          <w:rFonts w:ascii="Times New Roman" w:hAnsi="Times New Roman"/>
          <w:color w:val="000000"/>
          <w:lang w:eastAsia="it-IT"/>
        </w:rPr>
        <w:t>suddette rinunci</w:t>
      </w:r>
      <w:r w:rsidR="005716AF" w:rsidRPr="00DB0025">
        <w:rPr>
          <w:rFonts w:ascii="Times New Roman" w:hAnsi="Times New Roman"/>
          <w:color w:val="000000"/>
          <w:lang w:eastAsia="it-IT"/>
        </w:rPr>
        <w:t>a</w:t>
      </w:r>
      <w:r w:rsidR="002B71DC" w:rsidRPr="00DB0025">
        <w:rPr>
          <w:rFonts w:ascii="Times New Roman" w:hAnsi="Times New Roman"/>
          <w:color w:val="000000"/>
          <w:lang w:eastAsia="it-IT"/>
        </w:rPr>
        <w:t xml:space="preserve"> al</w:t>
      </w:r>
      <w:r w:rsidRPr="00DB0025">
        <w:rPr>
          <w:rFonts w:ascii="Times New Roman" w:hAnsi="Times New Roman"/>
          <w:color w:val="000000"/>
          <w:lang w:eastAsia="it-IT"/>
        </w:rPr>
        <w:t xml:space="preserve"> finanziamento</w:t>
      </w:r>
      <w:r w:rsidR="005716AF" w:rsidRPr="00DB0025">
        <w:rPr>
          <w:rFonts w:ascii="Times New Roman" w:hAnsi="Times New Roman"/>
          <w:color w:val="000000"/>
          <w:lang w:eastAsia="it-IT"/>
        </w:rPr>
        <w:t xml:space="preserve"> mediante comunicazione via PEC</w:t>
      </w:r>
      <w:r w:rsidR="00EF1F2D">
        <w:rPr>
          <w:rFonts w:ascii="Times New Roman" w:hAnsi="Times New Roman"/>
          <w:color w:val="000000"/>
          <w:lang w:eastAsia="it-IT"/>
        </w:rPr>
        <w:t xml:space="preserve"> e </w:t>
      </w:r>
      <w:r w:rsidRPr="00DB0025">
        <w:rPr>
          <w:rFonts w:ascii="Times New Roman" w:hAnsi="Times New Roman"/>
          <w:color w:val="000000"/>
          <w:lang w:eastAsia="it-IT"/>
        </w:rPr>
        <w:t>si procede a</w:t>
      </w:r>
      <w:r w:rsidR="002B71DC" w:rsidRPr="00DB0025">
        <w:rPr>
          <w:rFonts w:ascii="Times New Roman" w:hAnsi="Times New Roman"/>
          <w:color w:val="000000"/>
          <w:lang w:eastAsia="it-IT"/>
        </w:rPr>
        <w:t>llo scorrimento ulteriore</w:t>
      </w:r>
      <w:r w:rsidRPr="00DB0025">
        <w:rPr>
          <w:rFonts w:ascii="Times New Roman" w:hAnsi="Times New Roman"/>
          <w:color w:val="000000"/>
          <w:lang w:eastAsia="it-IT"/>
        </w:rPr>
        <w:t xml:space="preserve"> </w:t>
      </w:r>
      <w:r w:rsidR="002B71DC" w:rsidRPr="00DB0025">
        <w:rPr>
          <w:rFonts w:ascii="Times New Roman" w:hAnsi="Times New Roman"/>
          <w:color w:val="000000"/>
          <w:lang w:eastAsia="it-IT"/>
        </w:rPr>
        <w:t>del</w:t>
      </w:r>
      <w:r w:rsidRPr="00DB0025">
        <w:rPr>
          <w:rFonts w:ascii="Times New Roman" w:hAnsi="Times New Roman"/>
          <w:color w:val="000000"/>
          <w:lang w:eastAsia="it-IT"/>
        </w:rPr>
        <w:t xml:space="preserve">la graduatoria. </w:t>
      </w:r>
    </w:p>
    <w:p w:rsidR="00DA2791" w:rsidRPr="00DB0025" w:rsidRDefault="00DA2791" w:rsidP="00B16120">
      <w:pPr>
        <w:pStyle w:val="Paragrafoelenco"/>
        <w:tabs>
          <w:tab w:val="left" w:pos="9638"/>
        </w:tabs>
        <w:ind w:left="0" w:right="-1"/>
        <w:jc w:val="both"/>
        <w:rPr>
          <w:rFonts w:ascii="Times New Roman" w:hAnsi="Times New Roman"/>
          <w:color w:val="000000"/>
          <w:lang w:eastAsia="it-IT"/>
        </w:rPr>
      </w:pPr>
    </w:p>
    <w:p w:rsidR="00DA2791" w:rsidRPr="00DB0025" w:rsidRDefault="00C71F5A" w:rsidP="00B16120">
      <w:pPr>
        <w:pStyle w:val="Paragrafoelenco"/>
        <w:numPr>
          <w:ilvl w:val="0"/>
          <w:numId w:val="1"/>
        </w:numPr>
        <w:tabs>
          <w:tab w:val="left" w:pos="284"/>
          <w:tab w:val="left" w:pos="9638"/>
        </w:tabs>
        <w:ind w:left="0" w:right="-1"/>
        <w:jc w:val="both"/>
        <w:rPr>
          <w:rFonts w:ascii="Times New Roman" w:hAnsi="Times New Roman"/>
          <w:color w:val="000000"/>
          <w:lang w:eastAsia="it-IT"/>
        </w:rPr>
      </w:pPr>
      <w:r w:rsidRPr="00DB0025">
        <w:rPr>
          <w:rFonts w:ascii="Times New Roman" w:hAnsi="Times New Roman"/>
          <w:color w:val="000000"/>
          <w:lang w:eastAsia="it-IT"/>
        </w:rPr>
        <w:t>Nel caso in cui due o più</w:t>
      </w:r>
      <w:r w:rsidR="00F07673" w:rsidRPr="00DB0025">
        <w:rPr>
          <w:rFonts w:ascii="Times New Roman" w:hAnsi="Times New Roman"/>
          <w:color w:val="000000"/>
          <w:lang w:eastAsia="it-IT"/>
        </w:rPr>
        <w:t xml:space="preserve"> soggetti </w:t>
      </w:r>
      <w:r w:rsidR="00DA2791" w:rsidRPr="00DB0025">
        <w:rPr>
          <w:rFonts w:ascii="Times New Roman" w:hAnsi="Times New Roman"/>
          <w:color w:val="000000"/>
          <w:lang w:eastAsia="it-IT"/>
        </w:rPr>
        <w:t>proponenti conseguano il medesimo punteggio collocandosi alla fine della graduatoria e non vi sia possibilità di finanziarli tutti per insufficienza di risorse, si procederà all’individuazione di quelli da finanziare in base alla quota percentuale di cofinanziamento</w:t>
      </w:r>
      <w:r w:rsidR="004860C1" w:rsidRPr="00DB0025">
        <w:rPr>
          <w:rFonts w:ascii="Times New Roman" w:hAnsi="Times New Roman"/>
          <w:color w:val="000000"/>
          <w:lang w:eastAsia="it-IT"/>
        </w:rPr>
        <w:t xml:space="preserve"> di cui all’articolo 3, comma 2, lettera c)</w:t>
      </w:r>
      <w:r w:rsidR="00DA2791" w:rsidRPr="00DB0025">
        <w:rPr>
          <w:rFonts w:ascii="Times New Roman" w:hAnsi="Times New Roman"/>
          <w:color w:val="000000"/>
          <w:lang w:eastAsia="it-IT"/>
        </w:rPr>
        <w:t>, dando priorità al progetto</w:t>
      </w:r>
      <w:r w:rsidRPr="00DB0025">
        <w:rPr>
          <w:rFonts w:ascii="Times New Roman" w:hAnsi="Times New Roman"/>
          <w:color w:val="000000"/>
          <w:lang w:eastAsia="it-IT"/>
        </w:rPr>
        <w:t xml:space="preserve"> che prevede una percentuale maggiore di cofinanziamento</w:t>
      </w:r>
      <w:r w:rsidR="004860C1" w:rsidRPr="00DB0025">
        <w:rPr>
          <w:rFonts w:ascii="Times New Roman" w:hAnsi="Times New Roman"/>
          <w:color w:val="000000"/>
          <w:lang w:eastAsia="it-IT"/>
        </w:rPr>
        <w:t xml:space="preserve"> di cui al medesimo </w:t>
      </w:r>
      <w:r w:rsidR="005A5654" w:rsidRPr="00DB0025">
        <w:rPr>
          <w:rFonts w:ascii="Times New Roman" w:hAnsi="Times New Roman"/>
          <w:color w:val="000000"/>
          <w:lang w:eastAsia="it-IT"/>
        </w:rPr>
        <w:t>articolo 3</w:t>
      </w:r>
      <w:r w:rsidR="00DA2791" w:rsidRPr="00DB0025">
        <w:rPr>
          <w:rFonts w:ascii="Times New Roman" w:hAnsi="Times New Roman"/>
          <w:color w:val="000000"/>
          <w:lang w:eastAsia="it-IT"/>
        </w:rPr>
        <w:t xml:space="preserve">. Qualora la </w:t>
      </w:r>
      <w:r w:rsidRPr="00DB0025">
        <w:rPr>
          <w:rFonts w:ascii="Times New Roman" w:hAnsi="Times New Roman"/>
          <w:color w:val="000000"/>
          <w:lang w:eastAsia="it-IT"/>
        </w:rPr>
        <w:t xml:space="preserve">percentuale </w:t>
      </w:r>
      <w:r w:rsidR="00DA2791" w:rsidRPr="00DB0025">
        <w:rPr>
          <w:rFonts w:ascii="Times New Roman" w:hAnsi="Times New Roman"/>
          <w:color w:val="000000"/>
          <w:lang w:eastAsia="it-IT"/>
        </w:rPr>
        <w:t xml:space="preserve">di cofinanziamento sia </w:t>
      </w:r>
      <w:r w:rsidRPr="00DB0025">
        <w:rPr>
          <w:rFonts w:ascii="Times New Roman" w:hAnsi="Times New Roman"/>
          <w:color w:val="000000"/>
          <w:lang w:eastAsia="it-IT"/>
        </w:rPr>
        <w:t xml:space="preserve">la stessa </w:t>
      </w:r>
      <w:r w:rsidR="00DA2791" w:rsidRPr="00DB0025">
        <w:rPr>
          <w:rFonts w:ascii="Times New Roman" w:hAnsi="Times New Roman"/>
          <w:color w:val="000000"/>
          <w:lang w:eastAsia="it-IT"/>
        </w:rPr>
        <w:t>si procederà tramite sorteggio in seduta pubblica.</w:t>
      </w:r>
    </w:p>
    <w:p w:rsidR="00DF5460" w:rsidRPr="00DB0025" w:rsidRDefault="00DF5460" w:rsidP="00E458CC">
      <w:pPr>
        <w:rPr>
          <w:rFonts w:ascii="Times New Roman" w:hAnsi="Times New Roman"/>
          <w:color w:val="FF0000"/>
          <w:lang w:eastAsia="it-IT"/>
        </w:rPr>
      </w:pPr>
    </w:p>
    <w:p w:rsidR="00AA4934" w:rsidRPr="00DB0025" w:rsidRDefault="00AA4934" w:rsidP="00B16120">
      <w:pPr>
        <w:pStyle w:val="Paragrafoelenco"/>
        <w:tabs>
          <w:tab w:val="left" w:pos="284"/>
          <w:tab w:val="left" w:pos="9638"/>
        </w:tabs>
        <w:ind w:left="0" w:right="-1"/>
        <w:jc w:val="both"/>
        <w:rPr>
          <w:rFonts w:ascii="Times New Roman" w:hAnsi="Times New Roman"/>
          <w:color w:val="000000"/>
          <w:lang w:eastAsia="it-IT"/>
        </w:rPr>
      </w:pPr>
    </w:p>
    <w:p w:rsidR="00DA2791" w:rsidRPr="00DB0025" w:rsidRDefault="00DA2791" w:rsidP="00245F18">
      <w:pPr>
        <w:tabs>
          <w:tab w:val="left" w:pos="284"/>
          <w:tab w:val="left" w:pos="9638"/>
        </w:tabs>
        <w:ind w:right="-1"/>
        <w:jc w:val="center"/>
        <w:rPr>
          <w:rFonts w:ascii="Times New Roman" w:hAnsi="Times New Roman"/>
          <w:b/>
          <w:color w:val="000000"/>
          <w:lang w:eastAsia="it-IT"/>
        </w:rPr>
      </w:pPr>
      <w:r w:rsidRPr="00DB0025">
        <w:rPr>
          <w:rFonts w:ascii="Times New Roman" w:hAnsi="Times New Roman"/>
          <w:b/>
          <w:color w:val="000000"/>
          <w:lang w:eastAsia="it-IT"/>
        </w:rPr>
        <w:t xml:space="preserve">Articolo </w:t>
      </w:r>
      <w:r w:rsidR="00CF663E">
        <w:rPr>
          <w:rFonts w:ascii="Times New Roman" w:hAnsi="Times New Roman"/>
          <w:b/>
          <w:color w:val="000000"/>
          <w:lang w:eastAsia="it-IT"/>
        </w:rPr>
        <w:t>8</w:t>
      </w:r>
    </w:p>
    <w:p w:rsidR="00DA2791" w:rsidRPr="00DB0025" w:rsidRDefault="00DA2791" w:rsidP="00245F18">
      <w:pPr>
        <w:tabs>
          <w:tab w:val="left" w:pos="284"/>
          <w:tab w:val="left" w:pos="9638"/>
        </w:tabs>
        <w:ind w:right="-1"/>
        <w:jc w:val="center"/>
        <w:rPr>
          <w:rFonts w:ascii="Times New Roman" w:hAnsi="Times New Roman"/>
          <w:color w:val="000000"/>
          <w:lang w:eastAsia="it-IT"/>
        </w:rPr>
      </w:pPr>
      <w:r w:rsidRPr="00DB0025">
        <w:rPr>
          <w:rFonts w:ascii="Times New Roman" w:hAnsi="Times New Roman"/>
          <w:b/>
          <w:color w:val="000000"/>
          <w:lang w:eastAsia="it-IT"/>
        </w:rPr>
        <w:t>Scorrimento della graduatoria</w:t>
      </w:r>
    </w:p>
    <w:p w:rsidR="00DA2791" w:rsidRPr="00DB0025" w:rsidRDefault="00DA2791" w:rsidP="00B16120">
      <w:pPr>
        <w:pStyle w:val="Paragrafoelenco"/>
        <w:tabs>
          <w:tab w:val="left" w:pos="284"/>
          <w:tab w:val="left" w:pos="9638"/>
        </w:tabs>
        <w:ind w:left="0" w:right="-1"/>
        <w:jc w:val="both"/>
        <w:rPr>
          <w:rFonts w:ascii="Times New Roman" w:hAnsi="Times New Roman"/>
          <w:color w:val="000000"/>
          <w:lang w:eastAsia="it-IT"/>
        </w:rPr>
      </w:pPr>
    </w:p>
    <w:p w:rsidR="00DA2791" w:rsidRPr="00DB0025" w:rsidRDefault="00CF663E" w:rsidP="00EA7E78">
      <w:pPr>
        <w:pStyle w:val="Paragrafoelenco"/>
        <w:numPr>
          <w:ilvl w:val="0"/>
          <w:numId w:val="23"/>
        </w:numPr>
        <w:tabs>
          <w:tab w:val="left" w:pos="284"/>
          <w:tab w:val="left" w:pos="9638"/>
        </w:tabs>
        <w:ind w:left="0" w:right="-1" w:hanging="426"/>
        <w:jc w:val="both"/>
        <w:rPr>
          <w:rFonts w:ascii="Times New Roman" w:hAnsi="Times New Roman"/>
          <w:color w:val="000000"/>
          <w:lang w:eastAsia="it-IT"/>
        </w:rPr>
      </w:pPr>
      <w:r>
        <w:rPr>
          <w:rFonts w:ascii="Times New Roman" w:hAnsi="Times New Roman"/>
          <w:color w:val="000000"/>
          <w:lang w:eastAsia="it-IT"/>
        </w:rPr>
        <w:t>Qualora nei dodici</w:t>
      </w:r>
      <w:r w:rsidR="00DA2791" w:rsidRPr="00DB0025">
        <w:rPr>
          <w:rFonts w:ascii="Times New Roman" w:hAnsi="Times New Roman"/>
          <w:color w:val="000000"/>
          <w:lang w:eastAsia="it-IT"/>
        </w:rPr>
        <w:t xml:space="preserve"> mesi successivi alla data del decreto di approvazione della graduatoria si rendessero disponibili ulteriori risorse finanziarie, il Dipartimento si riserva la possibilità di destinare tali risorse ai primi progetti utilmente inseriti in graduatoria, fino ad esaurimento delle stesse, applicando i medesi</w:t>
      </w:r>
      <w:r w:rsidR="002C757E">
        <w:rPr>
          <w:rFonts w:ascii="Times New Roman" w:hAnsi="Times New Roman"/>
          <w:color w:val="000000"/>
          <w:lang w:eastAsia="it-IT"/>
        </w:rPr>
        <w:t>mi criteri di cui all’articolo 7</w:t>
      </w:r>
      <w:r w:rsidR="00DA2791" w:rsidRPr="00DB0025">
        <w:rPr>
          <w:rFonts w:ascii="Times New Roman" w:hAnsi="Times New Roman"/>
          <w:color w:val="000000"/>
          <w:lang w:eastAsia="it-IT"/>
        </w:rPr>
        <w:t xml:space="preserve">, commi 4 e 5. </w:t>
      </w:r>
    </w:p>
    <w:p w:rsidR="00275F8F" w:rsidRPr="00DB0025" w:rsidRDefault="00275F8F" w:rsidP="00275F8F">
      <w:pPr>
        <w:tabs>
          <w:tab w:val="left" w:pos="284"/>
          <w:tab w:val="left" w:pos="9638"/>
        </w:tabs>
        <w:ind w:right="-1"/>
        <w:jc w:val="both"/>
        <w:rPr>
          <w:rFonts w:ascii="Times New Roman" w:hAnsi="Times New Roman"/>
          <w:color w:val="000000"/>
          <w:lang w:eastAsia="it-IT"/>
        </w:rPr>
      </w:pPr>
    </w:p>
    <w:p w:rsidR="002C10A9" w:rsidRDefault="002C10A9" w:rsidP="00A245C3">
      <w:pPr>
        <w:pStyle w:val="Paragrafoelenco"/>
        <w:tabs>
          <w:tab w:val="left" w:pos="9638"/>
        </w:tabs>
        <w:autoSpaceDE w:val="0"/>
        <w:autoSpaceDN w:val="0"/>
        <w:adjustRightInd w:val="0"/>
        <w:ind w:left="0" w:right="-1"/>
        <w:jc w:val="center"/>
        <w:rPr>
          <w:rFonts w:ascii="Times New Roman" w:hAnsi="Times New Roman"/>
          <w:b/>
        </w:rPr>
      </w:pPr>
    </w:p>
    <w:p w:rsidR="00DA2791" w:rsidRPr="00DB0025" w:rsidRDefault="00DA2791" w:rsidP="00A245C3">
      <w:pPr>
        <w:pStyle w:val="Paragrafoelenco"/>
        <w:tabs>
          <w:tab w:val="left" w:pos="9638"/>
        </w:tabs>
        <w:autoSpaceDE w:val="0"/>
        <w:autoSpaceDN w:val="0"/>
        <w:adjustRightInd w:val="0"/>
        <w:ind w:left="0" w:right="-1"/>
        <w:jc w:val="center"/>
        <w:rPr>
          <w:rFonts w:ascii="Times New Roman" w:hAnsi="Times New Roman"/>
          <w:b/>
        </w:rPr>
      </w:pPr>
      <w:r w:rsidRPr="00DB0025">
        <w:rPr>
          <w:rFonts w:ascii="Times New Roman" w:hAnsi="Times New Roman"/>
          <w:b/>
        </w:rPr>
        <w:t xml:space="preserve">Articolo </w:t>
      </w:r>
      <w:r w:rsidR="00CF663E">
        <w:rPr>
          <w:rFonts w:ascii="Times New Roman" w:hAnsi="Times New Roman"/>
          <w:b/>
        </w:rPr>
        <w:t>9</w:t>
      </w:r>
    </w:p>
    <w:p w:rsidR="00A53E3B" w:rsidRPr="00DB0025" w:rsidRDefault="00A53E3B" w:rsidP="00A53E3B">
      <w:pPr>
        <w:pStyle w:val="Paragrafoelenco"/>
        <w:tabs>
          <w:tab w:val="left" w:pos="9638"/>
        </w:tabs>
        <w:autoSpaceDE w:val="0"/>
        <w:autoSpaceDN w:val="0"/>
        <w:adjustRightInd w:val="0"/>
        <w:ind w:left="0" w:right="-1"/>
        <w:jc w:val="center"/>
        <w:rPr>
          <w:rFonts w:ascii="Times New Roman" w:hAnsi="Times New Roman"/>
          <w:b/>
        </w:rPr>
      </w:pPr>
      <w:r w:rsidRPr="00DB0025">
        <w:rPr>
          <w:rFonts w:ascii="Times New Roman" w:hAnsi="Times New Roman"/>
          <w:b/>
        </w:rPr>
        <w:t>Azioni, durata e destinatari</w:t>
      </w:r>
    </w:p>
    <w:p w:rsidR="00A53E3B" w:rsidRPr="00DB0025" w:rsidRDefault="00A53E3B" w:rsidP="00A53E3B">
      <w:pPr>
        <w:pStyle w:val="Paragrafoelenco"/>
        <w:tabs>
          <w:tab w:val="left" w:pos="9638"/>
        </w:tabs>
        <w:autoSpaceDE w:val="0"/>
        <w:autoSpaceDN w:val="0"/>
        <w:adjustRightInd w:val="0"/>
        <w:ind w:left="0" w:right="-1"/>
        <w:jc w:val="center"/>
        <w:rPr>
          <w:rFonts w:ascii="Times New Roman" w:hAnsi="Times New Roman"/>
          <w:b/>
        </w:rPr>
      </w:pPr>
    </w:p>
    <w:p w:rsidR="00E458CC" w:rsidRPr="00A648C4" w:rsidRDefault="00736074" w:rsidP="00EA7E78">
      <w:pPr>
        <w:pStyle w:val="Paragrafoelenco"/>
        <w:numPr>
          <w:ilvl w:val="0"/>
          <w:numId w:val="21"/>
        </w:numPr>
        <w:tabs>
          <w:tab w:val="left" w:pos="9638"/>
        </w:tabs>
        <w:autoSpaceDE w:val="0"/>
        <w:autoSpaceDN w:val="0"/>
        <w:adjustRightInd w:val="0"/>
        <w:ind w:left="0" w:right="-1" w:hanging="426"/>
        <w:jc w:val="both"/>
        <w:rPr>
          <w:rFonts w:ascii="Times New Roman" w:hAnsi="Times New Roman"/>
        </w:rPr>
      </w:pPr>
      <w:r w:rsidRPr="00A648C4">
        <w:rPr>
          <w:rFonts w:ascii="Times New Roman" w:hAnsi="Times New Roman"/>
          <w:lang w:eastAsia="it-IT"/>
        </w:rPr>
        <w:t>Le proposte progettuali devono</w:t>
      </w:r>
      <w:r w:rsidR="00DA2791" w:rsidRPr="00A648C4">
        <w:rPr>
          <w:rFonts w:ascii="Times New Roman" w:hAnsi="Times New Roman"/>
          <w:lang w:eastAsia="it-IT"/>
        </w:rPr>
        <w:t xml:space="preserve"> </w:t>
      </w:r>
      <w:r w:rsidR="00EB6C08" w:rsidRPr="00A648C4">
        <w:rPr>
          <w:rFonts w:ascii="Times New Roman" w:hAnsi="Times New Roman"/>
          <w:lang w:eastAsia="it-IT"/>
        </w:rPr>
        <w:t xml:space="preserve">perseguire </w:t>
      </w:r>
      <w:r w:rsidRPr="00A648C4">
        <w:rPr>
          <w:rFonts w:ascii="Times New Roman" w:hAnsi="Times New Roman"/>
          <w:lang w:eastAsia="it-IT"/>
        </w:rPr>
        <w:t xml:space="preserve">gli obiettivi previsti </w:t>
      </w:r>
      <w:r w:rsidR="004C0B9E" w:rsidRPr="00A648C4">
        <w:rPr>
          <w:rFonts w:ascii="Times New Roman" w:hAnsi="Times New Roman"/>
          <w:lang w:eastAsia="it-IT"/>
        </w:rPr>
        <w:t>all’articolo 2</w:t>
      </w:r>
      <w:r w:rsidRPr="00A648C4">
        <w:rPr>
          <w:rFonts w:ascii="Times New Roman" w:hAnsi="Times New Roman"/>
          <w:lang w:eastAsia="it-IT"/>
        </w:rPr>
        <w:t xml:space="preserve"> e</w:t>
      </w:r>
      <w:r w:rsidR="00275F8F" w:rsidRPr="00A648C4">
        <w:rPr>
          <w:rFonts w:ascii="Times New Roman" w:hAnsi="Times New Roman"/>
          <w:lang w:eastAsia="it-IT"/>
        </w:rPr>
        <w:t xml:space="preserve"> </w:t>
      </w:r>
      <w:r w:rsidR="00DF5460" w:rsidRPr="00A648C4">
        <w:rPr>
          <w:rFonts w:ascii="Times New Roman" w:hAnsi="Times New Roman"/>
          <w:lang w:eastAsia="it-IT"/>
        </w:rPr>
        <w:t xml:space="preserve">devono </w:t>
      </w:r>
      <w:r w:rsidR="00EF2B64" w:rsidRPr="00A648C4">
        <w:rPr>
          <w:rFonts w:ascii="Times New Roman" w:hAnsi="Times New Roman"/>
          <w:lang w:eastAsia="it-IT"/>
        </w:rPr>
        <w:t>prevedere l</w:t>
      </w:r>
      <w:r w:rsidR="007148EA" w:rsidRPr="00A648C4">
        <w:rPr>
          <w:rFonts w:ascii="Times New Roman" w:hAnsi="Times New Roman"/>
          <w:lang w:eastAsia="it-IT"/>
        </w:rPr>
        <w:t>a prosecuzione e/</w:t>
      </w:r>
      <w:r w:rsidR="00EF2B64" w:rsidRPr="00A648C4">
        <w:rPr>
          <w:rFonts w:ascii="Times New Roman" w:hAnsi="Times New Roman"/>
          <w:lang w:eastAsia="it-IT"/>
        </w:rPr>
        <w:t xml:space="preserve">o </w:t>
      </w:r>
      <w:r w:rsidR="007148EA" w:rsidRPr="00A648C4">
        <w:rPr>
          <w:rFonts w:ascii="Times New Roman" w:hAnsi="Times New Roman"/>
          <w:lang w:eastAsia="it-IT"/>
        </w:rPr>
        <w:t xml:space="preserve">lo </w:t>
      </w:r>
      <w:r w:rsidR="00EF2B64" w:rsidRPr="00A648C4">
        <w:rPr>
          <w:rFonts w:ascii="Times New Roman" w:hAnsi="Times New Roman"/>
          <w:lang w:eastAsia="it-IT"/>
        </w:rPr>
        <w:t>sviluppo delle azioni già intraprese e/o l’introduzione di nuove azioni di welfare aziendale</w:t>
      </w:r>
      <w:r w:rsidR="00EB6C08" w:rsidRPr="00A648C4">
        <w:rPr>
          <w:rFonts w:ascii="Times New Roman" w:hAnsi="Times New Roman"/>
          <w:b/>
          <w:lang w:eastAsia="it-IT"/>
        </w:rPr>
        <w:t xml:space="preserve"> </w:t>
      </w:r>
      <w:r w:rsidR="00A53E3B" w:rsidRPr="00A648C4">
        <w:rPr>
          <w:rFonts w:ascii="Times New Roman" w:hAnsi="Times New Roman"/>
          <w:lang w:eastAsia="it-IT"/>
        </w:rPr>
        <w:t>nel contesto dell’ambiente di lavoro e nella relativa organizzazione</w:t>
      </w:r>
      <w:r w:rsidR="00943B9D" w:rsidRPr="00A648C4">
        <w:rPr>
          <w:rFonts w:ascii="Times New Roman" w:hAnsi="Times New Roman"/>
          <w:lang w:eastAsia="it-IT"/>
        </w:rPr>
        <w:t xml:space="preserve">. Laddove le proposte progettuali prevedano la prosecuzione </w:t>
      </w:r>
      <w:r w:rsidR="00AF5B90" w:rsidRPr="00A648C4">
        <w:rPr>
          <w:rFonts w:ascii="Times New Roman" w:hAnsi="Times New Roman"/>
          <w:lang w:eastAsia="it-IT"/>
        </w:rPr>
        <w:t>di azioni già</w:t>
      </w:r>
      <w:r w:rsidR="00483530" w:rsidRPr="00A648C4">
        <w:rPr>
          <w:rFonts w:ascii="Times New Roman" w:hAnsi="Times New Roman"/>
          <w:lang w:eastAsia="it-IT"/>
        </w:rPr>
        <w:t xml:space="preserve"> poste in essere </w:t>
      </w:r>
      <w:r w:rsidR="00AF5B90" w:rsidRPr="00A648C4">
        <w:rPr>
          <w:rFonts w:ascii="Times New Roman" w:hAnsi="Times New Roman"/>
          <w:lang w:eastAsia="it-IT"/>
        </w:rPr>
        <w:t xml:space="preserve">dal soggetto proponente, occorre indicare nel Modello di domanda </w:t>
      </w:r>
      <w:r w:rsidR="00AF5B90" w:rsidRPr="00A648C4">
        <w:rPr>
          <w:rFonts w:ascii="Times New Roman" w:hAnsi="Times New Roman"/>
          <w:lang w:eastAsia="it-IT"/>
        </w:rPr>
        <w:lastRenderedPageBreak/>
        <w:t>(Modello n. 1</w:t>
      </w:r>
      <w:proofErr w:type="gramStart"/>
      <w:r w:rsidR="00AF5B90" w:rsidRPr="00A648C4">
        <w:rPr>
          <w:rFonts w:ascii="Times New Roman" w:hAnsi="Times New Roman"/>
          <w:lang w:eastAsia="it-IT"/>
        </w:rPr>
        <w:t xml:space="preserve">) </w:t>
      </w:r>
      <w:r w:rsidR="00DE358C" w:rsidRPr="00A648C4">
        <w:rPr>
          <w:rFonts w:ascii="Times New Roman" w:hAnsi="Times New Roman"/>
          <w:lang w:eastAsia="it-IT"/>
        </w:rPr>
        <w:t xml:space="preserve"> </w:t>
      </w:r>
      <w:r w:rsidR="00A648C4" w:rsidRPr="00A648C4">
        <w:rPr>
          <w:rFonts w:ascii="Times New Roman" w:hAnsi="Times New Roman"/>
          <w:lang w:eastAsia="it-IT"/>
        </w:rPr>
        <w:t>-</w:t>
      </w:r>
      <w:proofErr w:type="gramEnd"/>
      <w:r w:rsidR="00A648C4" w:rsidRPr="00A648C4">
        <w:rPr>
          <w:rFonts w:ascii="Times New Roman" w:hAnsi="Times New Roman"/>
          <w:lang w:eastAsia="it-IT"/>
        </w:rPr>
        <w:t xml:space="preserve"> a pena di esclusione </w:t>
      </w:r>
      <w:r w:rsidR="00DE358C" w:rsidRPr="00A648C4">
        <w:rPr>
          <w:rFonts w:ascii="Times New Roman" w:hAnsi="Times New Roman"/>
          <w:lang w:eastAsia="it-IT"/>
        </w:rPr>
        <w:t>-</w:t>
      </w:r>
      <w:r w:rsidR="00483530" w:rsidRPr="00A648C4">
        <w:rPr>
          <w:rFonts w:ascii="Times New Roman" w:hAnsi="Times New Roman"/>
          <w:lang w:eastAsia="it-IT"/>
        </w:rPr>
        <w:t xml:space="preserve"> la </w:t>
      </w:r>
      <w:r w:rsidR="009A7825" w:rsidRPr="00A648C4">
        <w:rPr>
          <w:rFonts w:ascii="Times New Roman" w:hAnsi="Times New Roman"/>
          <w:lang w:eastAsia="it-IT"/>
        </w:rPr>
        <w:t>d</w:t>
      </w:r>
      <w:r w:rsidR="00DE358C" w:rsidRPr="00A648C4">
        <w:rPr>
          <w:rFonts w:ascii="Times New Roman" w:hAnsi="Times New Roman"/>
          <w:lang w:eastAsia="it-IT"/>
        </w:rPr>
        <w:t>urata delle suddette azioni</w:t>
      </w:r>
      <w:r w:rsidR="009A7825" w:rsidRPr="00A648C4">
        <w:rPr>
          <w:rFonts w:ascii="Times New Roman" w:hAnsi="Times New Roman"/>
          <w:lang w:eastAsia="it-IT"/>
        </w:rPr>
        <w:t xml:space="preserve"> </w:t>
      </w:r>
      <w:r w:rsidR="00F31090" w:rsidRPr="00A648C4">
        <w:rPr>
          <w:rFonts w:ascii="Times New Roman" w:hAnsi="Times New Roman"/>
          <w:lang w:eastAsia="it-IT"/>
        </w:rPr>
        <w:t xml:space="preserve">già intraprese </w:t>
      </w:r>
      <w:r w:rsidR="006A1450" w:rsidRPr="00A648C4">
        <w:rPr>
          <w:rFonts w:ascii="Times New Roman" w:hAnsi="Times New Roman"/>
          <w:lang w:eastAsia="it-IT"/>
        </w:rPr>
        <w:t xml:space="preserve">che dovranno concludersi prima della data di </w:t>
      </w:r>
      <w:r w:rsidR="00AF5B90" w:rsidRPr="00A648C4">
        <w:rPr>
          <w:rFonts w:ascii="Times New Roman" w:hAnsi="Times New Roman"/>
          <w:lang w:eastAsia="it-IT"/>
        </w:rPr>
        <w:t xml:space="preserve">inizio delle attività progettuali oggetto della richiesta di finanziamento. </w:t>
      </w:r>
    </w:p>
    <w:p w:rsidR="00E458CC" w:rsidRPr="00DB0025" w:rsidRDefault="00E458CC" w:rsidP="00E458CC">
      <w:pPr>
        <w:pStyle w:val="Paragrafoelenco"/>
        <w:tabs>
          <w:tab w:val="left" w:pos="9638"/>
        </w:tabs>
        <w:autoSpaceDE w:val="0"/>
        <w:autoSpaceDN w:val="0"/>
        <w:adjustRightInd w:val="0"/>
        <w:ind w:left="0" w:right="-1"/>
        <w:jc w:val="both"/>
        <w:rPr>
          <w:rFonts w:ascii="Times New Roman" w:hAnsi="Times New Roman"/>
          <w:b/>
        </w:rPr>
      </w:pPr>
    </w:p>
    <w:p w:rsidR="0088737C" w:rsidRPr="0088737C" w:rsidRDefault="0040369D" w:rsidP="0088737C">
      <w:pPr>
        <w:pStyle w:val="Paragrafoelenco"/>
        <w:numPr>
          <w:ilvl w:val="0"/>
          <w:numId w:val="21"/>
        </w:numPr>
        <w:tabs>
          <w:tab w:val="left" w:pos="9638"/>
        </w:tabs>
        <w:autoSpaceDE w:val="0"/>
        <w:autoSpaceDN w:val="0"/>
        <w:adjustRightInd w:val="0"/>
        <w:ind w:left="0" w:right="-1" w:hanging="426"/>
        <w:jc w:val="both"/>
        <w:rPr>
          <w:rFonts w:ascii="Times New Roman" w:hAnsi="Times New Roman"/>
          <w:b/>
        </w:rPr>
      </w:pPr>
      <w:r w:rsidRPr="00DB0025">
        <w:rPr>
          <w:rFonts w:ascii="Times New Roman" w:hAnsi="Times New Roman"/>
          <w:color w:val="000000"/>
          <w:lang w:eastAsia="it-IT"/>
        </w:rPr>
        <w:t>I soggetti proponenti elabor</w:t>
      </w:r>
      <w:r w:rsidR="00E90CC4" w:rsidRPr="00DB0025">
        <w:rPr>
          <w:rFonts w:ascii="Times New Roman" w:hAnsi="Times New Roman"/>
          <w:color w:val="000000"/>
          <w:lang w:eastAsia="it-IT"/>
        </w:rPr>
        <w:t>a</w:t>
      </w:r>
      <w:r w:rsidR="00546132" w:rsidRPr="00DB0025">
        <w:rPr>
          <w:rFonts w:ascii="Times New Roman" w:hAnsi="Times New Roman"/>
          <w:color w:val="000000"/>
          <w:lang w:eastAsia="it-IT"/>
        </w:rPr>
        <w:t>no</w:t>
      </w:r>
      <w:r w:rsidR="00E90CC4" w:rsidRPr="00DB0025">
        <w:rPr>
          <w:rFonts w:ascii="Times New Roman" w:hAnsi="Times New Roman"/>
          <w:color w:val="000000"/>
          <w:lang w:eastAsia="it-IT"/>
        </w:rPr>
        <w:t xml:space="preserve"> </w:t>
      </w:r>
      <w:r w:rsidRPr="00DB0025">
        <w:rPr>
          <w:rFonts w:ascii="Times New Roman" w:hAnsi="Times New Roman"/>
          <w:color w:val="000000"/>
          <w:lang w:eastAsia="it-IT"/>
        </w:rPr>
        <w:t>proposte progettuali</w:t>
      </w:r>
      <w:r w:rsidR="00E90CC4" w:rsidRPr="00DB0025">
        <w:rPr>
          <w:rFonts w:ascii="Times New Roman" w:hAnsi="Times New Roman"/>
          <w:color w:val="000000"/>
          <w:lang w:eastAsia="it-IT"/>
        </w:rPr>
        <w:t xml:space="preserve"> che</w:t>
      </w:r>
      <w:r w:rsidR="00CF663E">
        <w:rPr>
          <w:rFonts w:ascii="Times New Roman" w:hAnsi="Times New Roman"/>
          <w:color w:val="000000"/>
          <w:lang w:eastAsia="it-IT"/>
        </w:rPr>
        <w:t xml:space="preserve"> possono</w:t>
      </w:r>
      <w:r w:rsidRPr="00DB0025">
        <w:rPr>
          <w:rFonts w:ascii="Times New Roman" w:hAnsi="Times New Roman"/>
          <w:color w:val="000000"/>
          <w:lang w:eastAsia="it-IT"/>
        </w:rPr>
        <w:t xml:space="preserve"> riferirsi alle</w:t>
      </w:r>
      <w:r w:rsidR="00E90CC4" w:rsidRPr="00DB0025">
        <w:rPr>
          <w:rFonts w:ascii="Times New Roman" w:hAnsi="Times New Roman"/>
          <w:color w:val="000000"/>
          <w:lang w:eastAsia="it-IT"/>
        </w:rPr>
        <w:t xml:space="preserve"> categorie di</w:t>
      </w:r>
      <w:r w:rsidRPr="00DB0025">
        <w:rPr>
          <w:rFonts w:ascii="Times New Roman" w:hAnsi="Times New Roman"/>
          <w:color w:val="000000"/>
          <w:lang w:eastAsia="it-IT"/>
        </w:rPr>
        <w:t xml:space="preserve"> azioni indicate nell’</w:t>
      </w:r>
      <w:r w:rsidR="007148EA">
        <w:rPr>
          <w:rFonts w:ascii="Times New Roman" w:hAnsi="Times New Roman"/>
          <w:color w:val="000000"/>
          <w:lang w:eastAsia="it-IT"/>
        </w:rPr>
        <w:t>A</w:t>
      </w:r>
      <w:r w:rsidRPr="00DB0025">
        <w:rPr>
          <w:rFonts w:ascii="Times New Roman" w:hAnsi="Times New Roman"/>
          <w:color w:val="000000"/>
          <w:lang w:eastAsia="it-IT"/>
        </w:rPr>
        <w:t xml:space="preserve">llegato </w:t>
      </w:r>
      <w:r w:rsidR="0099185D">
        <w:rPr>
          <w:rFonts w:ascii="Times New Roman" w:hAnsi="Times New Roman"/>
          <w:color w:val="000000"/>
          <w:lang w:eastAsia="it-IT"/>
        </w:rPr>
        <w:t xml:space="preserve">n. </w:t>
      </w:r>
      <w:r w:rsidRPr="00DB0025">
        <w:rPr>
          <w:rFonts w:ascii="Times New Roman" w:hAnsi="Times New Roman"/>
          <w:color w:val="000000"/>
          <w:lang w:eastAsia="it-IT"/>
        </w:rPr>
        <w:t>3.</w:t>
      </w:r>
      <w:r w:rsidR="00EF2B64" w:rsidRPr="00DB0025">
        <w:rPr>
          <w:rFonts w:ascii="Times New Roman" w:hAnsi="Times New Roman"/>
          <w:color w:val="000000"/>
          <w:lang w:eastAsia="it-IT"/>
        </w:rPr>
        <w:t xml:space="preserve"> </w:t>
      </w:r>
    </w:p>
    <w:p w:rsidR="0088737C" w:rsidRPr="0088737C" w:rsidRDefault="0088737C" w:rsidP="0088737C">
      <w:pPr>
        <w:pStyle w:val="Paragrafoelenco"/>
        <w:rPr>
          <w:rFonts w:ascii="Times New Roman" w:eastAsia="Times New Roman" w:hAnsi="Times New Roman"/>
          <w:lang w:eastAsia="it-IT"/>
        </w:rPr>
      </w:pPr>
    </w:p>
    <w:p w:rsidR="0088737C" w:rsidRPr="0088737C" w:rsidRDefault="00DA2791" w:rsidP="0088737C">
      <w:pPr>
        <w:pStyle w:val="Paragrafoelenco"/>
        <w:numPr>
          <w:ilvl w:val="0"/>
          <w:numId w:val="21"/>
        </w:numPr>
        <w:tabs>
          <w:tab w:val="left" w:pos="9638"/>
        </w:tabs>
        <w:autoSpaceDE w:val="0"/>
        <w:autoSpaceDN w:val="0"/>
        <w:adjustRightInd w:val="0"/>
        <w:ind w:left="0" w:right="-1" w:hanging="426"/>
        <w:jc w:val="both"/>
        <w:rPr>
          <w:rFonts w:ascii="Times New Roman" w:hAnsi="Times New Roman"/>
          <w:b/>
        </w:rPr>
      </w:pPr>
      <w:r w:rsidRPr="0088737C">
        <w:rPr>
          <w:rFonts w:ascii="Times New Roman" w:eastAsia="Times New Roman" w:hAnsi="Times New Roman"/>
          <w:lang w:eastAsia="it-IT"/>
        </w:rPr>
        <w:t>Le azioni progettuali possono prevedere l’attivazione di reti</w:t>
      </w:r>
      <w:r w:rsidR="002341DA" w:rsidRPr="0088737C">
        <w:rPr>
          <w:rFonts w:ascii="Times New Roman" w:eastAsia="Times New Roman" w:hAnsi="Times New Roman"/>
          <w:lang w:eastAsia="it-IT"/>
        </w:rPr>
        <w:t xml:space="preserve"> con enti territoriali, aziende e parti sociali</w:t>
      </w:r>
      <w:r w:rsidRPr="0088737C">
        <w:rPr>
          <w:rFonts w:ascii="Times New Roman" w:eastAsia="Times New Roman" w:hAnsi="Times New Roman"/>
          <w:lang w:eastAsia="it-IT"/>
        </w:rPr>
        <w:t xml:space="preserve">. Per “reti” si intendono partenariati o altri sistemi di partecipazione integrata di soggetti pubblici e privati alla progettazione, realizzazione o finanziamento di azioni per la conciliazione tra vita professionale e vita familiare, funzionali </w:t>
      </w:r>
      <w:r w:rsidRPr="0088737C">
        <w:rPr>
          <w:rFonts w:ascii="Times New Roman" w:hAnsi="Times New Roman"/>
          <w:color w:val="000000"/>
          <w:lang w:eastAsia="it-IT"/>
        </w:rPr>
        <w:t>alla sostenibilità futura del progetto e all’impatto sul territorio in cui la rete e il proponente insistono. Tale partecipazione – che deve essere comprovata da specifiche lettere di intenti, da produrre unitamente alla domanda di finanziamento – è a titolo gratuito e non sono ammessi in nessun caso rimborsi spese o altre forme di corrispettivo per i soggetti in collaborazione esterna.</w:t>
      </w:r>
    </w:p>
    <w:p w:rsidR="0088737C" w:rsidRPr="0088737C" w:rsidRDefault="0088737C" w:rsidP="0088737C">
      <w:pPr>
        <w:pStyle w:val="Paragrafoelenco"/>
        <w:rPr>
          <w:rFonts w:ascii="Times New Roman" w:hAnsi="Times New Roman"/>
          <w:color w:val="000000" w:themeColor="text1"/>
          <w:highlight w:val="green"/>
          <w:lang w:eastAsia="it-IT"/>
        </w:rPr>
      </w:pPr>
    </w:p>
    <w:p w:rsidR="0088737C" w:rsidRPr="00CF663E" w:rsidRDefault="009C3D73" w:rsidP="0088737C">
      <w:pPr>
        <w:pStyle w:val="Paragrafoelenco"/>
        <w:numPr>
          <w:ilvl w:val="0"/>
          <w:numId w:val="21"/>
        </w:numPr>
        <w:tabs>
          <w:tab w:val="left" w:pos="9638"/>
        </w:tabs>
        <w:autoSpaceDE w:val="0"/>
        <w:autoSpaceDN w:val="0"/>
        <w:adjustRightInd w:val="0"/>
        <w:ind w:left="0" w:right="-1" w:hanging="426"/>
        <w:jc w:val="both"/>
        <w:rPr>
          <w:rFonts w:ascii="Times New Roman" w:hAnsi="Times New Roman"/>
          <w:b/>
        </w:rPr>
      </w:pPr>
      <w:r w:rsidRPr="00CF663E">
        <w:rPr>
          <w:rFonts w:ascii="Times New Roman" w:hAnsi="Times New Roman"/>
          <w:color w:val="000000" w:themeColor="text1"/>
          <w:lang w:eastAsia="it-IT"/>
        </w:rPr>
        <w:t>Ai sensi dell’art. 2, comma 2, del Decreto Ministeriale 30 aprile 2019 di riparto delle risorse del Fondo nazionale per le politiche della famiglia,</w:t>
      </w:r>
      <w:r w:rsidR="0083728F" w:rsidRPr="00CF663E">
        <w:rPr>
          <w:rFonts w:ascii="Times New Roman" w:hAnsi="Times New Roman"/>
          <w:color w:val="000000" w:themeColor="text1"/>
          <w:lang w:eastAsia="it-IT"/>
        </w:rPr>
        <w:t xml:space="preserve"> l</w:t>
      </w:r>
      <w:r w:rsidR="00E458CC" w:rsidRPr="00CF663E">
        <w:rPr>
          <w:rFonts w:ascii="Times New Roman" w:hAnsi="Times New Roman"/>
          <w:color w:val="000000" w:themeColor="text1"/>
          <w:lang w:eastAsia="it-IT"/>
        </w:rPr>
        <w:t xml:space="preserve">e aziende che presentano progetti </w:t>
      </w:r>
      <w:r w:rsidR="0083728F" w:rsidRPr="00CF663E">
        <w:rPr>
          <w:rFonts w:ascii="Times New Roman" w:hAnsi="Times New Roman"/>
          <w:color w:val="000000" w:themeColor="text1"/>
          <w:lang w:eastAsia="it-IT"/>
        </w:rPr>
        <w:t>relativi a</w:t>
      </w:r>
      <w:r w:rsidR="00CF663E">
        <w:rPr>
          <w:rFonts w:ascii="Times New Roman" w:hAnsi="Times New Roman"/>
          <w:color w:val="000000" w:themeColor="text1"/>
          <w:lang w:eastAsia="it-IT"/>
        </w:rPr>
        <w:t>i</w:t>
      </w:r>
      <w:r w:rsidR="00E458CC" w:rsidRPr="00CF663E">
        <w:rPr>
          <w:rFonts w:ascii="Times New Roman" w:hAnsi="Times New Roman"/>
          <w:color w:val="000000" w:themeColor="text1"/>
          <w:lang w:eastAsia="it-IT"/>
        </w:rPr>
        <w:t xml:space="preserve"> servizi alla persona</w:t>
      </w:r>
      <w:r w:rsidR="00494BD5" w:rsidRPr="00CF663E">
        <w:rPr>
          <w:rFonts w:ascii="Times New Roman" w:hAnsi="Times New Roman"/>
          <w:color w:val="000000" w:themeColor="text1"/>
          <w:lang w:eastAsia="it-IT"/>
        </w:rPr>
        <w:t xml:space="preserve"> </w:t>
      </w:r>
      <w:r w:rsidR="00C349FD" w:rsidRPr="00CF663E">
        <w:rPr>
          <w:rFonts w:ascii="Times New Roman" w:hAnsi="Times New Roman"/>
          <w:color w:val="000000" w:themeColor="text1"/>
          <w:lang w:eastAsia="it-IT"/>
        </w:rPr>
        <w:t xml:space="preserve">di competenza comunale </w:t>
      </w:r>
      <w:r w:rsidR="00CF663E" w:rsidRPr="00CF663E">
        <w:rPr>
          <w:rFonts w:ascii="Times New Roman" w:hAnsi="Times New Roman"/>
          <w:color w:val="000000" w:themeColor="text1"/>
          <w:lang w:eastAsia="it-IT"/>
        </w:rPr>
        <w:t xml:space="preserve">coinvolgono </w:t>
      </w:r>
      <w:r w:rsidR="00C268D8" w:rsidRPr="00CF663E">
        <w:rPr>
          <w:rFonts w:ascii="Times New Roman" w:hAnsi="Times New Roman"/>
          <w:color w:val="000000" w:themeColor="text1"/>
          <w:lang w:eastAsia="it-IT"/>
        </w:rPr>
        <w:t>il Comune</w:t>
      </w:r>
      <w:r w:rsidR="00CF663E">
        <w:rPr>
          <w:rFonts w:ascii="Times New Roman" w:hAnsi="Times New Roman"/>
          <w:color w:val="000000" w:themeColor="text1"/>
          <w:lang w:eastAsia="it-IT"/>
        </w:rPr>
        <w:t xml:space="preserve"> o </w:t>
      </w:r>
      <w:r w:rsidR="00C268D8" w:rsidRPr="00CF663E">
        <w:rPr>
          <w:rFonts w:ascii="Times New Roman" w:hAnsi="Times New Roman"/>
          <w:color w:val="000000" w:themeColor="text1"/>
          <w:lang w:eastAsia="it-IT"/>
        </w:rPr>
        <w:t>i Comuni di riferimento</w:t>
      </w:r>
      <w:r w:rsidR="00E458CC" w:rsidRPr="00CF663E">
        <w:rPr>
          <w:rFonts w:ascii="Times New Roman" w:hAnsi="Times New Roman"/>
          <w:color w:val="000000" w:themeColor="text1"/>
          <w:lang w:eastAsia="it-IT"/>
        </w:rPr>
        <w:t xml:space="preserve"> </w:t>
      </w:r>
      <w:r w:rsidR="009D75C7" w:rsidRPr="00CF663E">
        <w:rPr>
          <w:rFonts w:ascii="Times New Roman" w:hAnsi="Times New Roman"/>
          <w:color w:val="000000" w:themeColor="text1"/>
          <w:lang w:eastAsia="it-IT"/>
        </w:rPr>
        <w:t>nel</w:t>
      </w:r>
      <w:r w:rsidR="005537C2">
        <w:rPr>
          <w:rFonts w:ascii="Times New Roman" w:hAnsi="Times New Roman"/>
          <w:color w:val="000000" w:themeColor="text1"/>
          <w:lang w:eastAsia="it-IT"/>
        </w:rPr>
        <w:t>la</w:t>
      </w:r>
      <w:r w:rsidR="00494BD5" w:rsidRPr="00CF663E">
        <w:rPr>
          <w:rFonts w:ascii="Times New Roman" w:hAnsi="Times New Roman"/>
          <w:color w:val="000000" w:themeColor="text1"/>
          <w:lang w:eastAsia="it-IT"/>
        </w:rPr>
        <w:t xml:space="preserve"> realizzazione</w:t>
      </w:r>
      <w:r w:rsidR="00857BA5" w:rsidRPr="00CF663E">
        <w:rPr>
          <w:rFonts w:ascii="Times New Roman" w:hAnsi="Times New Roman"/>
          <w:color w:val="000000" w:themeColor="text1"/>
          <w:lang w:eastAsia="it-IT"/>
        </w:rPr>
        <w:t xml:space="preserve"> del </w:t>
      </w:r>
      <w:proofErr w:type="gramStart"/>
      <w:r w:rsidR="00857BA5" w:rsidRPr="00CF663E">
        <w:rPr>
          <w:rFonts w:ascii="Times New Roman" w:hAnsi="Times New Roman"/>
          <w:color w:val="000000" w:themeColor="text1"/>
          <w:lang w:eastAsia="it-IT"/>
        </w:rPr>
        <w:t>progetto</w:t>
      </w:r>
      <w:r w:rsidR="00CF663E" w:rsidRPr="00CF663E">
        <w:rPr>
          <w:rFonts w:ascii="Times New Roman" w:hAnsi="Times New Roman"/>
          <w:color w:val="000000" w:themeColor="text1"/>
          <w:lang w:eastAsia="it-IT"/>
        </w:rPr>
        <w:t xml:space="preserve">, </w:t>
      </w:r>
      <w:r w:rsidR="00CF663E">
        <w:rPr>
          <w:rFonts w:ascii="Times New Roman" w:hAnsi="Times New Roman"/>
          <w:color w:val="000000" w:themeColor="text1"/>
          <w:lang w:eastAsia="it-IT"/>
        </w:rPr>
        <w:t xml:space="preserve"> qualora</w:t>
      </w:r>
      <w:proofErr w:type="gramEnd"/>
      <w:r w:rsidR="00CF663E">
        <w:rPr>
          <w:rFonts w:ascii="Times New Roman" w:hAnsi="Times New Roman"/>
          <w:color w:val="000000" w:themeColor="text1"/>
          <w:lang w:eastAsia="it-IT"/>
        </w:rPr>
        <w:t xml:space="preserve"> </w:t>
      </w:r>
      <w:r w:rsidR="00CF663E" w:rsidRPr="00CF663E">
        <w:rPr>
          <w:rFonts w:ascii="Times New Roman" w:hAnsi="Times New Roman"/>
          <w:color w:val="000000" w:themeColor="text1"/>
          <w:lang w:eastAsia="it-IT"/>
        </w:rPr>
        <w:t xml:space="preserve">l’Ente locale o gli Enti locali </w:t>
      </w:r>
      <w:r w:rsidR="00EF1F2D">
        <w:rPr>
          <w:rFonts w:ascii="Times New Roman" w:hAnsi="Times New Roman"/>
          <w:color w:val="000000" w:themeColor="text1"/>
          <w:lang w:eastAsia="it-IT"/>
        </w:rPr>
        <w:t>sia</w:t>
      </w:r>
      <w:r w:rsidR="00CF663E" w:rsidRPr="00CF663E">
        <w:rPr>
          <w:rFonts w:ascii="Times New Roman" w:hAnsi="Times New Roman"/>
          <w:color w:val="000000" w:themeColor="text1"/>
          <w:lang w:eastAsia="it-IT"/>
        </w:rPr>
        <w:t>no interessati</w:t>
      </w:r>
      <w:r w:rsidR="00857BA5" w:rsidRPr="00CF663E">
        <w:rPr>
          <w:rFonts w:ascii="Times New Roman" w:hAnsi="Times New Roman"/>
          <w:color w:val="000000" w:themeColor="text1"/>
          <w:lang w:eastAsia="it-IT"/>
        </w:rPr>
        <w:t>.</w:t>
      </w:r>
    </w:p>
    <w:p w:rsidR="0088737C" w:rsidRPr="0088737C" w:rsidRDefault="0088737C" w:rsidP="0088737C">
      <w:pPr>
        <w:pStyle w:val="Paragrafoelenco"/>
        <w:rPr>
          <w:rFonts w:ascii="Times New Roman" w:hAnsi="Times New Roman"/>
          <w:color w:val="000000"/>
          <w:lang w:eastAsia="it-IT"/>
        </w:rPr>
      </w:pPr>
    </w:p>
    <w:p w:rsidR="0088737C" w:rsidRPr="0088737C" w:rsidRDefault="00413046" w:rsidP="0088737C">
      <w:pPr>
        <w:pStyle w:val="Paragrafoelenco"/>
        <w:numPr>
          <w:ilvl w:val="0"/>
          <w:numId w:val="21"/>
        </w:numPr>
        <w:tabs>
          <w:tab w:val="left" w:pos="9638"/>
        </w:tabs>
        <w:autoSpaceDE w:val="0"/>
        <w:autoSpaceDN w:val="0"/>
        <w:adjustRightInd w:val="0"/>
        <w:ind w:left="0" w:right="-1" w:hanging="426"/>
        <w:jc w:val="both"/>
        <w:rPr>
          <w:rFonts w:ascii="Times New Roman" w:hAnsi="Times New Roman"/>
          <w:b/>
        </w:rPr>
      </w:pPr>
      <w:r w:rsidRPr="0088737C">
        <w:rPr>
          <w:rFonts w:ascii="Times New Roman" w:hAnsi="Times New Roman"/>
          <w:color w:val="000000"/>
          <w:lang w:eastAsia="it-IT"/>
        </w:rPr>
        <w:t>A pena di esclusione l</w:t>
      </w:r>
      <w:r w:rsidR="00DA2791" w:rsidRPr="0088737C">
        <w:rPr>
          <w:rFonts w:ascii="Times New Roman" w:hAnsi="Times New Roman"/>
          <w:color w:val="000000"/>
          <w:lang w:eastAsia="it-IT"/>
        </w:rPr>
        <w:t>a durata delle azioni progettuali è fissata in 24 mesi</w:t>
      </w:r>
      <w:r w:rsidRPr="0088737C">
        <w:rPr>
          <w:rFonts w:ascii="Times New Roman" w:hAnsi="Times New Roman"/>
          <w:color w:val="000000"/>
          <w:lang w:eastAsia="it-IT"/>
        </w:rPr>
        <w:t xml:space="preserve"> </w:t>
      </w:r>
      <w:r w:rsidR="00E458CC" w:rsidRPr="0088737C">
        <w:rPr>
          <w:rFonts w:ascii="Times New Roman" w:hAnsi="Times New Roman"/>
          <w:color w:val="000000"/>
          <w:lang w:eastAsia="it-IT"/>
        </w:rPr>
        <w:t xml:space="preserve">e ai </w:t>
      </w:r>
      <w:r w:rsidR="002341DA" w:rsidRPr="0088737C">
        <w:rPr>
          <w:rFonts w:ascii="Times New Roman" w:hAnsi="Times New Roman"/>
          <w:color w:val="000000"/>
          <w:lang w:eastAsia="it-IT"/>
        </w:rPr>
        <w:t>fini del computo della durata del progetto non sono presi in co</w:t>
      </w:r>
      <w:r w:rsidRPr="0088737C">
        <w:rPr>
          <w:rFonts w:ascii="Times New Roman" w:hAnsi="Times New Roman"/>
          <w:color w:val="000000"/>
          <w:lang w:eastAsia="it-IT"/>
        </w:rPr>
        <w:t>n</w:t>
      </w:r>
      <w:r w:rsidR="002341DA" w:rsidRPr="0088737C">
        <w:rPr>
          <w:rFonts w:ascii="Times New Roman" w:hAnsi="Times New Roman"/>
          <w:color w:val="000000"/>
          <w:lang w:eastAsia="it-IT"/>
        </w:rPr>
        <w:t xml:space="preserve">siderazione </w:t>
      </w:r>
      <w:r w:rsidRPr="0088737C">
        <w:rPr>
          <w:rFonts w:ascii="Times New Roman" w:hAnsi="Times New Roman"/>
          <w:color w:val="000000"/>
          <w:lang w:eastAsia="it-IT"/>
        </w:rPr>
        <w:t xml:space="preserve">la rilevazione dei dati e </w:t>
      </w:r>
      <w:r w:rsidR="002341DA" w:rsidRPr="0088737C">
        <w:rPr>
          <w:rFonts w:ascii="Times New Roman" w:hAnsi="Times New Roman"/>
          <w:color w:val="000000"/>
          <w:lang w:eastAsia="it-IT"/>
        </w:rPr>
        <w:t>le attività di studio</w:t>
      </w:r>
      <w:r w:rsidR="000B1BBE" w:rsidRPr="0088737C">
        <w:rPr>
          <w:rFonts w:ascii="Times New Roman" w:hAnsi="Times New Roman"/>
          <w:color w:val="000000"/>
          <w:lang w:eastAsia="it-IT"/>
        </w:rPr>
        <w:t xml:space="preserve"> finalizzati alla redazione del progetto</w:t>
      </w:r>
      <w:r w:rsidRPr="0088737C">
        <w:rPr>
          <w:rFonts w:ascii="Times New Roman" w:hAnsi="Times New Roman"/>
          <w:color w:val="000000"/>
          <w:lang w:eastAsia="it-IT"/>
        </w:rPr>
        <w:t>.</w:t>
      </w:r>
      <w:r w:rsidR="00DA2791" w:rsidRPr="0088737C">
        <w:rPr>
          <w:rFonts w:ascii="Times New Roman" w:hAnsi="Times New Roman"/>
          <w:color w:val="000000"/>
          <w:lang w:eastAsia="it-IT"/>
        </w:rPr>
        <w:t xml:space="preserve"> </w:t>
      </w:r>
    </w:p>
    <w:p w:rsidR="0088737C" w:rsidRPr="00296DF9" w:rsidRDefault="0088737C" w:rsidP="00296DF9">
      <w:pPr>
        <w:rPr>
          <w:rFonts w:ascii="Times New Roman" w:hAnsi="Times New Roman"/>
          <w:color w:val="000000"/>
          <w:lang w:eastAsia="it-IT"/>
        </w:rPr>
      </w:pPr>
    </w:p>
    <w:p w:rsidR="0088737C" w:rsidRPr="0088737C" w:rsidRDefault="00DA2791" w:rsidP="0088737C">
      <w:pPr>
        <w:pStyle w:val="Paragrafoelenco"/>
        <w:numPr>
          <w:ilvl w:val="0"/>
          <w:numId w:val="21"/>
        </w:numPr>
        <w:tabs>
          <w:tab w:val="left" w:pos="9638"/>
        </w:tabs>
        <w:autoSpaceDE w:val="0"/>
        <w:autoSpaceDN w:val="0"/>
        <w:adjustRightInd w:val="0"/>
        <w:ind w:left="0" w:right="-1" w:hanging="426"/>
        <w:jc w:val="both"/>
        <w:rPr>
          <w:rFonts w:ascii="Times New Roman" w:hAnsi="Times New Roman"/>
          <w:b/>
        </w:rPr>
      </w:pPr>
      <w:r w:rsidRPr="006A3006">
        <w:rPr>
          <w:rFonts w:ascii="Times New Roman" w:hAnsi="Times New Roman"/>
          <w:color w:val="000000"/>
          <w:lang w:eastAsia="it-IT"/>
        </w:rPr>
        <w:t xml:space="preserve">Sono escluse dal finanziamento le proposte progettuali che prevedono </w:t>
      </w:r>
      <w:r w:rsidR="00792CF4" w:rsidRPr="006A3006">
        <w:rPr>
          <w:rFonts w:ascii="Times New Roman" w:hAnsi="Times New Roman"/>
          <w:color w:val="000000"/>
          <w:lang w:eastAsia="it-IT"/>
        </w:rPr>
        <w:t xml:space="preserve">esclusivamente </w:t>
      </w:r>
      <w:r w:rsidRPr="006A3006">
        <w:rPr>
          <w:rFonts w:ascii="Times New Roman" w:hAnsi="Times New Roman"/>
          <w:color w:val="000000"/>
          <w:lang w:eastAsia="it-IT"/>
        </w:rPr>
        <w:t xml:space="preserve">attività di </w:t>
      </w:r>
      <w:r w:rsidR="00AE3130" w:rsidRPr="006A3006">
        <w:rPr>
          <w:rFonts w:ascii="Times New Roman" w:hAnsi="Times New Roman"/>
          <w:color w:val="000000"/>
          <w:lang w:eastAsia="it-IT"/>
        </w:rPr>
        <w:t xml:space="preserve">studio e </w:t>
      </w:r>
      <w:r w:rsidR="00FD4D2D" w:rsidRPr="006A3006">
        <w:rPr>
          <w:rFonts w:ascii="Times New Roman" w:hAnsi="Times New Roman"/>
          <w:color w:val="000000"/>
          <w:lang w:eastAsia="it-IT"/>
        </w:rPr>
        <w:t xml:space="preserve">di </w:t>
      </w:r>
      <w:r w:rsidRPr="006A3006">
        <w:rPr>
          <w:rFonts w:ascii="Times New Roman" w:hAnsi="Times New Roman"/>
          <w:color w:val="000000"/>
          <w:lang w:eastAsia="it-IT"/>
        </w:rPr>
        <w:t>ricerca o convegnistica</w:t>
      </w:r>
      <w:r w:rsidR="00A648C4">
        <w:rPr>
          <w:rFonts w:ascii="Times New Roman" w:hAnsi="Times New Roman"/>
          <w:lang w:eastAsia="it-IT"/>
        </w:rPr>
        <w:t>.</w:t>
      </w:r>
    </w:p>
    <w:p w:rsidR="0088737C" w:rsidRPr="0088737C" w:rsidRDefault="0088737C" w:rsidP="0088737C">
      <w:pPr>
        <w:pStyle w:val="Paragrafoelenco"/>
        <w:rPr>
          <w:rFonts w:ascii="Times New Roman" w:hAnsi="Times New Roman"/>
          <w:color w:val="000000"/>
          <w:lang w:eastAsia="it-IT"/>
        </w:rPr>
      </w:pPr>
    </w:p>
    <w:p w:rsidR="0088737C" w:rsidRPr="0088737C" w:rsidRDefault="00DA2791" w:rsidP="0088737C">
      <w:pPr>
        <w:pStyle w:val="Paragrafoelenco"/>
        <w:numPr>
          <w:ilvl w:val="0"/>
          <w:numId w:val="21"/>
        </w:numPr>
        <w:tabs>
          <w:tab w:val="left" w:pos="9638"/>
        </w:tabs>
        <w:autoSpaceDE w:val="0"/>
        <w:autoSpaceDN w:val="0"/>
        <w:adjustRightInd w:val="0"/>
        <w:ind w:left="0" w:right="-1" w:hanging="426"/>
        <w:jc w:val="both"/>
        <w:rPr>
          <w:rFonts w:ascii="Times New Roman" w:hAnsi="Times New Roman"/>
          <w:b/>
        </w:rPr>
      </w:pPr>
      <w:r w:rsidRPr="0088737C">
        <w:rPr>
          <w:rFonts w:ascii="Times New Roman" w:hAnsi="Times New Roman"/>
          <w:color w:val="000000"/>
          <w:lang w:eastAsia="it-IT"/>
        </w:rPr>
        <w:t>I</w:t>
      </w:r>
      <w:r w:rsidR="00ED2802" w:rsidRPr="0088737C">
        <w:rPr>
          <w:rFonts w:ascii="Times New Roman" w:hAnsi="Times New Roman"/>
          <w:color w:val="000000"/>
          <w:lang w:eastAsia="it-IT"/>
        </w:rPr>
        <w:t xml:space="preserve"> </w:t>
      </w:r>
      <w:r w:rsidRPr="0088737C">
        <w:rPr>
          <w:rFonts w:ascii="Times New Roman" w:hAnsi="Times New Roman"/>
          <w:color w:val="000000"/>
          <w:lang w:eastAsia="it-IT"/>
        </w:rPr>
        <w:t>destinatari delle azioni progettuali sono le lavoratrici ed i lavoratori dipendenti</w:t>
      </w:r>
      <w:r w:rsidR="00413046" w:rsidRPr="0088737C">
        <w:rPr>
          <w:rFonts w:ascii="Times New Roman" w:hAnsi="Times New Roman"/>
          <w:color w:val="000000"/>
          <w:lang w:eastAsia="it-IT"/>
        </w:rPr>
        <w:t xml:space="preserve"> a tempo indeterminato e determinato</w:t>
      </w:r>
      <w:r w:rsidR="00F62860" w:rsidRPr="0088737C">
        <w:rPr>
          <w:rFonts w:ascii="Times New Roman" w:hAnsi="Times New Roman"/>
          <w:color w:val="000000"/>
          <w:lang w:eastAsia="it-IT"/>
        </w:rPr>
        <w:t>, anche in part time,</w:t>
      </w:r>
      <w:r w:rsidRPr="0088737C">
        <w:rPr>
          <w:rFonts w:ascii="Times New Roman" w:hAnsi="Times New Roman"/>
          <w:color w:val="000000"/>
          <w:lang w:eastAsia="it-IT"/>
        </w:rPr>
        <w:t xml:space="preserve"> del soggetto proponente, inclusi i dirigenti. Sono altresì ricompresi tra i destinatari, alle medesime condizioni, i soci lavoratori e le socie lavoratrici di società cooperative, le lavoratrici ed i lavoratori in somministrazione nonché i soggetti titolari di un rapporto di collaborazione purché la natura </w:t>
      </w:r>
      <w:r w:rsidR="002473B8">
        <w:rPr>
          <w:rFonts w:ascii="Times New Roman" w:hAnsi="Times New Roman"/>
          <w:color w:val="000000"/>
          <w:lang w:eastAsia="it-IT"/>
        </w:rPr>
        <w:t xml:space="preserve">e le modalità di esecuzione </w:t>
      </w:r>
      <w:r w:rsidRPr="0088737C">
        <w:rPr>
          <w:rFonts w:ascii="Times New Roman" w:hAnsi="Times New Roman"/>
          <w:color w:val="000000"/>
          <w:lang w:eastAsia="it-IT"/>
        </w:rPr>
        <w:t>del rapporto sia</w:t>
      </w:r>
      <w:r w:rsidR="002473B8">
        <w:rPr>
          <w:rFonts w:ascii="Times New Roman" w:hAnsi="Times New Roman"/>
          <w:color w:val="000000"/>
          <w:lang w:eastAsia="it-IT"/>
        </w:rPr>
        <w:t>no</w:t>
      </w:r>
      <w:r w:rsidRPr="0088737C">
        <w:rPr>
          <w:rFonts w:ascii="Times New Roman" w:hAnsi="Times New Roman"/>
          <w:color w:val="000000"/>
          <w:lang w:eastAsia="it-IT"/>
        </w:rPr>
        <w:t xml:space="preserve"> compatibil</w:t>
      </w:r>
      <w:r w:rsidR="002473B8">
        <w:rPr>
          <w:rFonts w:ascii="Times New Roman" w:hAnsi="Times New Roman"/>
          <w:color w:val="000000"/>
          <w:lang w:eastAsia="it-IT"/>
        </w:rPr>
        <w:t>i</w:t>
      </w:r>
      <w:r w:rsidRPr="0088737C">
        <w:rPr>
          <w:rFonts w:ascii="Times New Roman" w:hAnsi="Times New Roman"/>
          <w:color w:val="000000"/>
          <w:lang w:eastAsia="it-IT"/>
        </w:rPr>
        <w:t xml:space="preserve"> con la tipologia e con la durata dell’azione proposta con la domanda di finanziamento.</w:t>
      </w:r>
    </w:p>
    <w:p w:rsidR="0088737C" w:rsidRPr="0088737C" w:rsidRDefault="0088737C" w:rsidP="0088737C">
      <w:pPr>
        <w:pStyle w:val="Paragrafoelenco"/>
        <w:rPr>
          <w:rFonts w:ascii="Times New Roman" w:hAnsi="Times New Roman"/>
        </w:rPr>
      </w:pPr>
    </w:p>
    <w:p w:rsidR="000A6802" w:rsidRPr="002C10A9" w:rsidRDefault="00DA2791" w:rsidP="00AA4934">
      <w:pPr>
        <w:pStyle w:val="Paragrafoelenco"/>
        <w:numPr>
          <w:ilvl w:val="0"/>
          <w:numId w:val="21"/>
        </w:numPr>
        <w:tabs>
          <w:tab w:val="left" w:pos="9638"/>
        </w:tabs>
        <w:autoSpaceDE w:val="0"/>
        <w:autoSpaceDN w:val="0"/>
        <w:adjustRightInd w:val="0"/>
        <w:ind w:left="0" w:right="-1" w:hanging="426"/>
        <w:jc w:val="both"/>
        <w:rPr>
          <w:rFonts w:ascii="Times New Roman" w:hAnsi="Times New Roman"/>
          <w:b/>
        </w:rPr>
      </w:pPr>
      <w:r w:rsidRPr="0088737C">
        <w:rPr>
          <w:rFonts w:ascii="Times New Roman" w:hAnsi="Times New Roman"/>
        </w:rPr>
        <w:t xml:space="preserve">La realizzazione delle attività progettuali deve essere svolta in via esclusiva dal </w:t>
      </w:r>
      <w:r w:rsidR="0030556E">
        <w:rPr>
          <w:rFonts w:ascii="Times New Roman" w:hAnsi="Times New Roman"/>
        </w:rPr>
        <w:t xml:space="preserve">soggetto </w:t>
      </w:r>
      <w:r w:rsidRPr="0088737C">
        <w:rPr>
          <w:rFonts w:ascii="Times New Roman" w:hAnsi="Times New Roman"/>
        </w:rPr>
        <w:t xml:space="preserve">proponente, sia in forma singola che associata. L’affidamento a soggetti terzi è ammesso solo </w:t>
      </w:r>
      <w:r w:rsidRPr="00CC2765">
        <w:rPr>
          <w:rFonts w:ascii="Times New Roman" w:hAnsi="Times New Roman"/>
        </w:rPr>
        <w:t xml:space="preserve">laddove il </w:t>
      </w:r>
      <w:r w:rsidR="0030556E" w:rsidRPr="00CC2765">
        <w:rPr>
          <w:rFonts w:ascii="Times New Roman" w:hAnsi="Times New Roman"/>
        </w:rPr>
        <w:t xml:space="preserve">soggetto </w:t>
      </w:r>
      <w:r w:rsidRPr="00CC2765">
        <w:rPr>
          <w:rFonts w:ascii="Times New Roman" w:hAnsi="Times New Roman"/>
        </w:rPr>
        <w:t>prop</w:t>
      </w:r>
      <w:r w:rsidR="00626D9B" w:rsidRPr="00CC2765">
        <w:rPr>
          <w:rFonts w:ascii="Times New Roman" w:hAnsi="Times New Roman"/>
        </w:rPr>
        <w:t>onente non sia</w:t>
      </w:r>
      <w:r w:rsidRPr="00CC2765">
        <w:rPr>
          <w:rFonts w:ascii="Times New Roman" w:hAnsi="Times New Roman"/>
        </w:rPr>
        <w:t xml:space="preserve"> in possesso delle competenze necessarie a svolgere tutti gli interventi progettati</w:t>
      </w:r>
      <w:r w:rsidR="0030556E" w:rsidRPr="00CC2765">
        <w:rPr>
          <w:rFonts w:ascii="Times New Roman" w:hAnsi="Times New Roman"/>
        </w:rPr>
        <w:t xml:space="preserve"> o non disponga dei beni e servizi oggetto dell’affidamento</w:t>
      </w:r>
      <w:r w:rsidRPr="00CC2765">
        <w:rPr>
          <w:rFonts w:ascii="Times New Roman" w:hAnsi="Times New Roman"/>
        </w:rPr>
        <w:t>, e purché l’affidamento sia adeguatamente d</w:t>
      </w:r>
      <w:r w:rsidRPr="0088737C">
        <w:rPr>
          <w:rFonts w:ascii="Times New Roman" w:hAnsi="Times New Roman"/>
        </w:rPr>
        <w:t xml:space="preserve">escritto e motivato nel modello di domanda, nonché rispondente ai criteri di cui alla “Guida alla compilazione” (cfr. Allegato n. </w:t>
      </w:r>
      <w:r w:rsidR="00ED2802" w:rsidRPr="0088737C">
        <w:rPr>
          <w:rFonts w:ascii="Times New Roman" w:hAnsi="Times New Roman"/>
        </w:rPr>
        <w:t>2</w:t>
      </w:r>
      <w:r w:rsidR="002C10A9">
        <w:rPr>
          <w:rFonts w:ascii="Times New Roman" w:hAnsi="Times New Roman"/>
        </w:rPr>
        <w:t>)</w:t>
      </w:r>
    </w:p>
    <w:p w:rsidR="00A55620" w:rsidRDefault="00A55620" w:rsidP="00AE7828">
      <w:pPr>
        <w:pStyle w:val="Paragrafoelenco"/>
        <w:tabs>
          <w:tab w:val="left" w:pos="0"/>
        </w:tabs>
        <w:ind w:left="0" w:right="-1"/>
        <w:jc w:val="center"/>
        <w:rPr>
          <w:rFonts w:ascii="Times New Roman" w:hAnsi="Times New Roman"/>
          <w:b/>
        </w:rPr>
      </w:pPr>
    </w:p>
    <w:p w:rsidR="00A55620" w:rsidRDefault="00A55620" w:rsidP="00AE7828">
      <w:pPr>
        <w:pStyle w:val="Paragrafoelenco"/>
        <w:tabs>
          <w:tab w:val="left" w:pos="0"/>
        </w:tabs>
        <w:ind w:left="0" w:right="-1"/>
        <w:jc w:val="center"/>
        <w:rPr>
          <w:rFonts w:ascii="Times New Roman" w:hAnsi="Times New Roman"/>
          <w:b/>
        </w:rPr>
      </w:pPr>
    </w:p>
    <w:p w:rsidR="00DA2791" w:rsidRPr="00DB0025" w:rsidRDefault="00DA2791" w:rsidP="00AE7828">
      <w:pPr>
        <w:pStyle w:val="Paragrafoelenco"/>
        <w:tabs>
          <w:tab w:val="left" w:pos="0"/>
        </w:tabs>
        <w:ind w:left="0" w:right="-1"/>
        <w:jc w:val="center"/>
        <w:rPr>
          <w:rFonts w:ascii="Times New Roman" w:hAnsi="Times New Roman"/>
          <w:b/>
        </w:rPr>
      </w:pPr>
      <w:r w:rsidRPr="00DB0025">
        <w:rPr>
          <w:rFonts w:ascii="Times New Roman" w:hAnsi="Times New Roman"/>
          <w:b/>
        </w:rPr>
        <w:t>Articolo</w:t>
      </w:r>
      <w:r w:rsidR="00082E6D" w:rsidRPr="00DB0025">
        <w:rPr>
          <w:rFonts w:ascii="Times New Roman" w:hAnsi="Times New Roman"/>
          <w:b/>
        </w:rPr>
        <w:t xml:space="preserve"> </w:t>
      </w:r>
      <w:r w:rsidR="00896DA4">
        <w:rPr>
          <w:rFonts w:ascii="Times New Roman" w:hAnsi="Times New Roman"/>
          <w:b/>
        </w:rPr>
        <w:t>10</w:t>
      </w:r>
    </w:p>
    <w:p w:rsidR="00DA2791" w:rsidRPr="00DB0025" w:rsidRDefault="00DA2791" w:rsidP="00AE7828">
      <w:pPr>
        <w:pStyle w:val="Paragrafoelenco"/>
        <w:tabs>
          <w:tab w:val="left" w:pos="0"/>
        </w:tabs>
        <w:autoSpaceDE w:val="0"/>
        <w:autoSpaceDN w:val="0"/>
        <w:adjustRightInd w:val="0"/>
        <w:ind w:left="0" w:right="-1"/>
        <w:jc w:val="center"/>
        <w:rPr>
          <w:rFonts w:ascii="Times New Roman" w:hAnsi="Times New Roman"/>
          <w:b/>
        </w:rPr>
      </w:pPr>
      <w:r w:rsidRPr="00DB0025">
        <w:rPr>
          <w:rFonts w:ascii="Times New Roman" w:hAnsi="Times New Roman"/>
          <w:b/>
        </w:rPr>
        <w:t xml:space="preserve">Verifica di </w:t>
      </w:r>
      <w:r w:rsidR="00434ADF" w:rsidRPr="00DB0025">
        <w:rPr>
          <w:rFonts w:ascii="Times New Roman" w:hAnsi="Times New Roman"/>
          <w:b/>
        </w:rPr>
        <w:t>ricevibil</w:t>
      </w:r>
      <w:r w:rsidR="007A341F" w:rsidRPr="00DB0025">
        <w:rPr>
          <w:rFonts w:ascii="Times New Roman" w:hAnsi="Times New Roman"/>
          <w:b/>
        </w:rPr>
        <w:t>i</w:t>
      </w:r>
      <w:r w:rsidR="00434ADF" w:rsidRPr="00DB0025">
        <w:rPr>
          <w:rFonts w:ascii="Times New Roman" w:hAnsi="Times New Roman"/>
          <w:b/>
        </w:rPr>
        <w:t xml:space="preserve">tà </w:t>
      </w:r>
      <w:r w:rsidRPr="00DB0025">
        <w:rPr>
          <w:rFonts w:ascii="Times New Roman" w:hAnsi="Times New Roman"/>
          <w:b/>
        </w:rPr>
        <w:t>delle domande</w:t>
      </w:r>
    </w:p>
    <w:p w:rsidR="00DA2791" w:rsidRPr="00DB0025" w:rsidRDefault="00DA2791" w:rsidP="00AE7828">
      <w:pPr>
        <w:pStyle w:val="Paragrafoelenco"/>
        <w:tabs>
          <w:tab w:val="left" w:pos="0"/>
        </w:tabs>
        <w:autoSpaceDE w:val="0"/>
        <w:autoSpaceDN w:val="0"/>
        <w:adjustRightInd w:val="0"/>
        <w:ind w:left="0" w:right="-1"/>
        <w:jc w:val="center"/>
        <w:rPr>
          <w:rFonts w:ascii="Times New Roman" w:hAnsi="Times New Roman"/>
          <w:b/>
          <w:i/>
        </w:rPr>
      </w:pPr>
    </w:p>
    <w:p w:rsidR="00DA2791" w:rsidRPr="00DB0025" w:rsidRDefault="00DA2791" w:rsidP="00EA7E78">
      <w:pPr>
        <w:pStyle w:val="Paragrafoelenco"/>
        <w:numPr>
          <w:ilvl w:val="0"/>
          <w:numId w:val="4"/>
        </w:numPr>
        <w:tabs>
          <w:tab w:val="left" w:pos="0"/>
          <w:tab w:val="left" w:pos="284"/>
        </w:tabs>
        <w:ind w:left="0" w:right="-1"/>
        <w:jc w:val="both"/>
        <w:rPr>
          <w:rFonts w:ascii="Times New Roman" w:hAnsi="Times New Roman"/>
        </w:rPr>
      </w:pPr>
      <w:r w:rsidRPr="00DB0025">
        <w:rPr>
          <w:rFonts w:ascii="Times New Roman" w:hAnsi="Times New Roman"/>
        </w:rPr>
        <w:t>Il Responsabile Unico del Procedimento (RUP) provvede</w:t>
      </w:r>
      <w:r w:rsidR="00D92CBB" w:rsidRPr="00DB0025">
        <w:rPr>
          <w:rFonts w:ascii="Times New Roman" w:hAnsi="Times New Roman"/>
        </w:rPr>
        <w:t xml:space="preserve"> </w:t>
      </w:r>
      <w:r w:rsidRPr="00DB0025">
        <w:rPr>
          <w:rFonts w:ascii="Times New Roman" w:hAnsi="Times New Roman"/>
        </w:rPr>
        <w:t>alla verifica delle domande pervenute con riferimento alla regolarità della trasmissione</w:t>
      </w:r>
      <w:r w:rsidR="002C6AD6" w:rsidRPr="00DB0025">
        <w:rPr>
          <w:rFonts w:ascii="Times New Roman" w:hAnsi="Times New Roman"/>
        </w:rPr>
        <w:t>, ai sensi dell’articolo 5</w:t>
      </w:r>
      <w:r w:rsidR="0092712D" w:rsidRPr="00DB0025">
        <w:rPr>
          <w:rFonts w:ascii="Times New Roman" w:hAnsi="Times New Roman"/>
        </w:rPr>
        <w:t xml:space="preserve"> e del presente articolo </w:t>
      </w:r>
      <w:r w:rsidR="007B3674">
        <w:rPr>
          <w:rFonts w:ascii="Times New Roman" w:hAnsi="Times New Roman"/>
        </w:rPr>
        <w:t>10,</w:t>
      </w:r>
      <w:r w:rsidR="00FF050A" w:rsidRPr="00DB0025">
        <w:rPr>
          <w:rFonts w:ascii="Times New Roman" w:hAnsi="Times New Roman"/>
        </w:rPr>
        <w:t xml:space="preserve"> comma 3</w:t>
      </w:r>
      <w:r w:rsidRPr="00DB0025">
        <w:rPr>
          <w:rFonts w:ascii="Times New Roman" w:hAnsi="Times New Roman"/>
        </w:rPr>
        <w:t>.</w:t>
      </w:r>
    </w:p>
    <w:p w:rsidR="002E540A" w:rsidRPr="00DB0025" w:rsidRDefault="002E540A" w:rsidP="002E540A">
      <w:pPr>
        <w:pStyle w:val="Paragrafoelenco"/>
        <w:tabs>
          <w:tab w:val="left" w:pos="0"/>
          <w:tab w:val="left" w:pos="284"/>
        </w:tabs>
        <w:ind w:left="0" w:right="-1"/>
        <w:jc w:val="both"/>
        <w:rPr>
          <w:rFonts w:ascii="Times New Roman" w:hAnsi="Times New Roman"/>
        </w:rPr>
      </w:pPr>
    </w:p>
    <w:p w:rsidR="00082E6D" w:rsidRPr="00DB0025" w:rsidRDefault="00DA2791" w:rsidP="00EA7E78">
      <w:pPr>
        <w:pStyle w:val="Paragrafoelenco"/>
        <w:numPr>
          <w:ilvl w:val="0"/>
          <w:numId w:val="4"/>
        </w:numPr>
        <w:tabs>
          <w:tab w:val="left" w:pos="284"/>
          <w:tab w:val="left" w:pos="9638"/>
        </w:tabs>
        <w:ind w:left="0" w:right="-1"/>
        <w:jc w:val="both"/>
        <w:rPr>
          <w:rFonts w:ascii="Times New Roman" w:hAnsi="Times New Roman"/>
        </w:rPr>
      </w:pPr>
      <w:r w:rsidRPr="00DB0025">
        <w:rPr>
          <w:rFonts w:ascii="Times New Roman" w:hAnsi="Times New Roman"/>
        </w:rPr>
        <w:lastRenderedPageBreak/>
        <w:t>Le domande risultate ricevibili s</w:t>
      </w:r>
      <w:r w:rsidR="00D92CBB" w:rsidRPr="00DB0025">
        <w:rPr>
          <w:rFonts w:ascii="Times New Roman" w:hAnsi="Times New Roman"/>
        </w:rPr>
        <w:t>ono</w:t>
      </w:r>
      <w:r w:rsidRPr="00DB0025">
        <w:rPr>
          <w:rFonts w:ascii="Times New Roman" w:hAnsi="Times New Roman"/>
        </w:rPr>
        <w:t xml:space="preserve"> trasmesse dal RUP alla Commissione di ammissione e valutazione, costituita ai sensi del successivo articolo 1</w:t>
      </w:r>
      <w:r w:rsidR="007B3674">
        <w:rPr>
          <w:rFonts w:ascii="Times New Roman" w:hAnsi="Times New Roman"/>
        </w:rPr>
        <w:t>1</w:t>
      </w:r>
      <w:r w:rsidRPr="00DB0025">
        <w:rPr>
          <w:rFonts w:ascii="Times New Roman" w:hAnsi="Times New Roman"/>
        </w:rPr>
        <w:t xml:space="preserve">. </w:t>
      </w:r>
    </w:p>
    <w:p w:rsidR="002E540A" w:rsidRPr="00DB0025" w:rsidRDefault="002E540A" w:rsidP="002E540A">
      <w:pPr>
        <w:pStyle w:val="Paragrafoelenco"/>
        <w:tabs>
          <w:tab w:val="left" w:pos="284"/>
          <w:tab w:val="left" w:pos="9638"/>
        </w:tabs>
        <w:ind w:left="0" w:right="-1"/>
        <w:jc w:val="both"/>
        <w:rPr>
          <w:rFonts w:ascii="Times New Roman" w:hAnsi="Times New Roman"/>
        </w:rPr>
      </w:pPr>
    </w:p>
    <w:p w:rsidR="00434ADF" w:rsidRDefault="007A341F" w:rsidP="00EA7E78">
      <w:pPr>
        <w:pStyle w:val="Paragrafoelenco"/>
        <w:numPr>
          <w:ilvl w:val="0"/>
          <w:numId w:val="4"/>
        </w:numPr>
        <w:tabs>
          <w:tab w:val="left" w:pos="284"/>
          <w:tab w:val="left" w:pos="9638"/>
        </w:tabs>
        <w:ind w:left="0" w:right="-1"/>
        <w:jc w:val="both"/>
        <w:rPr>
          <w:rFonts w:ascii="Times New Roman" w:hAnsi="Times New Roman"/>
        </w:rPr>
      </w:pPr>
      <w:r w:rsidRPr="00DB0025">
        <w:rPr>
          <w:rFonts w:ascii="Times New Roman" w:hAnsi="Times New Roman"/>
        </w:rPr>
        <w:t>I proponenti</w:t>
      </w:r>
      <w:r w:rsidR="00D6240F" w:rsidRPr="00DB0025">
        <w:rPr>
          <w:rFonts w:ascii="Times New Roman" w:hAnsi="Times New Roman"/>
        </w:rPr>
        <w:t>, pena l’irricevibilità della proposta progettuale</w:t>
      </w:r>
      <w:r w:rsidRPr="00DB0025">
        <w:rPr>
          <w:rFonts w:ascii="Times New Roman" w:hAnsi="Times New Roman"/>
        </w:rPr>
        <w:t xml:space="preserve">, </w:t>
      </w:r>
      <w:r w:rsidR="00082E6D" w:rsidRPr="00DB0025">
        <w:rPr>
          <w:rFonts w:ascii="Times New Roman" w:hAnsi="Times New Roman"/>
        </w:rPr>
        <w:t>su richiesta del RUP</w:t>
      </w:r>
      <w:r w:rsidR="00D6240F" w:rsidRPr="00DB0025">
        <w:rPr>
          <w:rFonts w:ascii="Times New Roman" w:hAnsi="Times New Roman"/>
        </w:rPr>
        <w:t>,</w:t>
      </w:r>
      <w:r w:rsidR="00082E6D" w:rsidRPr="00DB0025">
        <w:rPr>
          <w:rFonts w:ascii="Times New Roman" w:hAnsi="Times New Roman"/>
        </w:rPr>
        <w:t xml:space="preserve"> </w:t>
      </w:r>
      <w:r w:rsidR="00D6240F" w:rsidRPr="00DB0025">
        <w:rPr>
          <w:rFonts w:ascii="Times New Roman" w:hAnsi="Times New Roman"/>
        </w:rPr>
        <w:t xml:space="preserve">effettuata </w:t>
      </w:r>
      <w:r w:rsidRPr="00DB0025">
        <w:rPr>
          <w:rFonts w:ascii="Times New Roman" w:hAnsi="Times New Roman"/>
        </w:rPr>
        <w:t xml:space="preserve">dopo la scadenza del termine di presentazione delle domande, </w:t>
      </w:r>
      <w:r w:rsidR="00082E6D" w:rsidRPr="00DB0025">
        <w:rPr>
          <w:rFonts w:ascii="Times New Roman" w:hAnsi="Times New Roman"/>
        </w:rPr>
        <w:t>inviano</w:t>
      </w:r>
      <w:r w:rsidRPr="00DB0025">
        <w:rPr>
          <w:rFonts w:ascii="Times New Roman" w:hAnsi="Times New Roman"/>
        </w:rPr>
        <w:t>,</w:t>
      </w:r>
      <w:r w:rsidR="00082E6D" w:rsidRPr="00DB0025">
        <w:rPr>
          <w:rFonts w:ascii="Times New Roman" w:hAnsi="Times New Roman"/>
        </w:rPr>
        <w:t xml:space="preserve"> mediante PEC all’indirizzo dedicato</w:t>
      </w:r>
      <w:r w:rsidR="00BD4F42">
        <w:rPr>
          <w:rFonts w:ascii="Times New Roman" w:hAnsi="Times New Roman"/>
        </w:rPr>
        <w:t xml:space="preserve"> (</w:t>
      </w:r>
      <w:hyperlink r:id="rId11" w:history="1">
        <w:r w:rsidR="00BD4F42" w:rsidRPr="0056026E">
          <w:rPr>
            <w:rStyle w:val="Collegamentoipertestuale"/>
            <w:rFonts w:ascii="Times New Roman" w:hAnsi="Times New Roman"/>
          </w:rPr>
          <w:t>conciliamo@pec.governo.it</w:t>
        </w:r>
      </w:hyperlink>
      <w:r w:rsidR="00BD4F42">
        <w:rPr>
          <w:rFonts w:ascii="Times New Roman" w:hAnsi="Times New Roman"/>
        </w:rPr>
        <w:t>)</w:t>
      </w:r>
      <w:r w:rsidRPr="00DB0025">
        <w:rPr>
          <w:rFonts w:ascii="Times New Roman" w:hAnsi="Times New Roman"/>
        </w:rPr>
        <w:t>,</w:t>
      </w:r>
      <w:r w:rsidR="00082E6D" w:rsidRPr="00DB0025">
        <w:rPr>
          <w:rFonts w:ascii="Times New Roman" w:hAnsi="Times New Roman"/>
        </w:rPr>
        <w:t xml:space="preserve"> la password che consente l’apertura </w:t>
      </w:r>
      <w:r w:rsidR="00434ADF" w:rsidRPr="00DB0025">
        <w:rPr>
          <w:rFonts w:ascii="Times New Roman" w:hAnsi="Times New Roman"/>
        </w:rPr>
        <w:t>delle proposte progettuali inviate.</w:t>
      </w:r>
    </w:p>
    <w:p w:rsidR="009C3453" w:rsidRPr="00015AAA" w:rsidRDefault="009C3453" w:rsidP="00015AAA">
      <w:pPr>
        <w:pStyle w:val="Paragrafoelenco"/>
        <w:rPr>
          <w:rFonts w:ascii="Times New Roman" w:hAnsi="Times New Roman"/>
        </w:rPr>
      </w:pPr>
    </w:p>
    <w:p w:rsidR="002F21B2" w:rsidRPr="00CC2765" w:rsidRDefault="006C52E2" w:rsidP="002F21B2">
      <w:pPr>
        <w:pStyle w:val="Paragrafoelenco"/>
        <w:numPr>
          <w:ilvl w:val="0"/>
          <w:numId w:val="4"/>
        </w:numPr>
        <w:tabs>
          <w:tab w:val="clear" w:pos="644"/>
          <w:tab w:val="num" w:pos="0"/>
          <w:tab w:val="left" w:pos="284"/>
          <w:tab w:val="left" w:pos="9638"/>
        </w:tabs>
        <w:ind w:left="0" w:right="-1" w:hanging="284"/>
        <w:jc w:val="both"/>
        <w:rPr>
          <w:rFonts w:ascii="Times New Roman" w:hAnsi="Times New Roman"/>
        </w:rPr>
      </w:pPr>
      <w:r>
        <w:rPr>
          <w:rFonts w:ascii="Times New Roman" w:hAnsi="Times New Roman"/>
        </w:rPr>
        <w:t>Il R</w:t>
      </w:r>
      <w:r w:rsidR="009C3453" w:rsidRPr="00CC2765">
        <w:rPr>
          <w:rFonts w:ascii="Times New Roman" w:hAnsi="Times New Roman"/>
        </w:rPr>
        <w:t xml:space="preserve">esponsabile Unico del Procedimento (RUP) è la </w:t>
      </w:r>
      <w:r w:rsidR="009C3453" w:rsidRPr="000A6802">
        <w:rPr>
          <w:rFonts w:ascii="Times New Roman" w:hAnsi="Times New Roman"/>
        </w:rPr>
        <w:t>dott.ssa Luisa Tiberio,</w:t>
      </w:r>
      <w:r w:rsidR="009C3453" w:rsidRPr="00CC2765">
        <w:rPr>
          <w:rFonts w:ascii="Times New Roman" w:hAnsi="Times New Roman"/>
        </w:rPr>
        <w:t xml:space="preserve"> referendario dei ruoli della Presidenza del Consiglio dei ministri.</w:t>
      </w:r>
    </w:p>
    <w:p w:rsidR="0088737C" w:rsidRDefault="0088737C" w:rsidP="00AE7828">
      <w:pPr>
        <w:tabs>
          <w:tab w:val="left" w:pos="9638"/>
        </w:tabs>
        <w:autoSpaceDE w:val="0"/>
        <w:autoSpaceDN w:val="0"/>
        <w:adjustRightInd w:val="0"/>
        <w:ind w:right="-1"/>
        <w:jc w:val="center"/>
        <w:rPr>
          <w:rFonts w:ascii="Times New Roman" w:hAnsi="Times New Roman"/>
          <w:b/>
        </w:rPr>
      </w:pPr>
    </w:p>
    <w:p w:rsidR="008D2A90" w:rsidRDefault="008D2A90" w:rsidP="00AE7828">
      <w:pPr>
        <w:tabs>
          <w:tab w:val="left" w:pos="9638"/>
        </w:tabs>
        <w:autoSpaceDE w:val="0"/>
        <w:autoSpaceDN w:val="0"/>
        <w:adjustRightInd w:val="0"/>
        <w:ind w:right="-1"/>
        <w:jc w:val="center"/>
        <w:rPr>
          <w:rFonts w:ascii="Times New Roman" w:hAnsi="Times New Roman"/>
          <w:b/>
        </w:rPr>
      </w:pPr>
    </w:p>
    <w:p w:rsidR="00DA2791" w:rsidRPr="00DB0025" w:rsidRDefault="00DA2791" w:rsidP="00AE7828">
      <w:pPr>
        <w:tabs>
          <w:tab w:val="left" w:pos="9638"/>
        </w:tabs>
        <w:autoSpaceDE w:val="0"/>
        <w:autoSpaceDN w:val="0"/>
        <w:adjustRightInd w:val="0"/>
        <w:ind w:right="-1"/>
        <w:jc w:val="center"/>
        <w:rPr>
          <w:rFonts w:ascii="Times New Roman" w:hAnsi="Times New Roman"/>
          <w:b/>
        </w:rPr>
      </w:pPr>
      <w:r w:rsidRPr="00DB0025">
        <w:rPr>
          <w:rFonts w:ascii="Times New Roman" w:hAnsi="Times New Roman"/>
          <w:b/>
        </w:rPr>
        <w:t>Articolo 1</w:t>
      </w:r>
      <w:r w:rsidR="00C872A6">
        <w:rPr>
          <w:rFonts w:ascii="Times New Roman" w:hAnsi="Times New Roman"/>
          <w:b/>
        </w:rPr>
        <w:t>1</w:t>
      </w:r>
    </w:p>
    <w:p w:rsidR="00DA2791" w:rsidRPr="00DB0025" w:rsidRDefault="00DA2791" w:rsidP="00AE7828">
      <w:pPr>
        <w:pStyle w:val="Paragrafoelenco"/>
        <w:tabs>
          <w:tab w:val="left" w:pos="9638"/>
        </w:tabs>
        <w:autoSpaceDE w:val="0"/>
        <w:autoSpaceDN w:val="0"/>
        <w:adjustRightInd w:val="0"/>
        <w:ind w:left="0" w:right="-1"/>
        <w:jc w:val="center"/>
        <w:rPr>
          <w:rFonts w:ascii="Times New Roman" w:hAnsi="Times New Roman"/>
          <w:b/>
        </w:rPr>
      </w:pPr>
      <w:r w:rsidRPr="00DB0025">
        <w:rPr>
          <w:rFonts w:ascii="Times New Roman" w:hAnsi="Times New Roman"/>
          <w:b/>
        </w:rPr>
        <w:t>Commissione di</w:t>
      </w:r>
      <w:r w:rsidR="00FA0CE8">
        <w:rPr>
          <w:rFonts w:ascii="Times New Roman" w:hAnsi="Times New Roman"/>
          <w:b/>
        </w:rPr>
        <w:t xml:space="preserve"> ammissione e</w:t>
      </w:r>
      <w:r w:rsidRPr="00DB0025">
        <w:rPr>
          <w:rFonts w:ascii="Times New Roman" w:hAnsi="Times New Roman"/>
          <w:b/>
        </w:rPr>
        <w:t xml:space="preserve"> valutazione</w:t>
      </w:r>
    </w:p>
    <w:p w:rsidR="00DA2791" w:rsidRPr="00DB0025" w:rsidRDefault="00DA2791" w:rsidP="00AE7828">
      <w:pPr>
        <w:pStyle w:val="Paragrafoelenco"/>
        <w:tabs>
          <w:tab w:val="left" w:pos="9638"/>
        </w:tabs>
        <w:autoSpaceDE w:val="0"/>
        <w:autoSpaceDN w:val="0"/>
        <w:adjustRightInd w:val="0"/>
        <w:ind w:left="0" w:right="284"/>
        <w:jc w:val="center"/>
        <w:rPr>
          <w:rFonts w:ascii="Times New Roman" w:hAnsi="Times New Roman"/>
          <w:b/>
          <w:i/>
        </w:rPr>
      </w:pPr>
    </w:p>
    <w:p w:rsidR="00DA2791" w:rsidRPr="00DB0025" w:rsidRDefault="00DA2791" w:rsidP="00EA7E78">
      <w:pPr>
        <w:pStyle w:val="Paragrafoelenco"/>
        <w:numPr>
          <w:ilvl w:val="0"/>
          <w:numId w:val="3"/>
        </w:numPr>
        <w:tabs>
          <w:tab w:val="left" w:pos="284"/>
          <w:tab w:val="left" w:pos="9638"/>
        </w:tabs>
        <w:ind w:left="0" w:right="-1"/>
        <w:jc w:val="both"/>
        <w:rPr>
          <w:rFonts w:ascii="Times New Roman" w:hAnsi="Times New Roman"/>
        </w:rPr>
      </w:pPr>
      <w:r w:rsidRPr="00DB0025">
        <w:rPr>
          <w:rFonts w:ascii="Times New Roman" w:hAnsi="Times New Roman"/>
        </w:rPr>
        <w:t xml:space="preserve">Le proposte progettuali </w:t>
      </w:r>
      <w:r w:rsidR="00434ADF" w:rsidRPr="00DB0025">
        <w:rPr>
          <w:rFonts w:ascii="Times New Roman" w:hAnsi="Times New Roman"/>
        </w:rPr>
        <w:t>sono</w:t>
      </w:r>
      <w:r w:rsidRPr="00DB0025">
        <w:rPr>
          <w:rFonts w:ascii="Times New Roman" w:hAnsi="Times New Roman"/>
        </w:rPr>
        <w:t xml:space="preserve"> valutate da un’apposita Commissione </w:t>
      </w:r>
      <w:r w:rsidR="004376DF" w:rsidRPr="00DB0025">
        <w:rPr>
          <w:rFonts w:ascii="Times New Roman" w:hAnsi="Times New Roman"/>
        </w:rPr>
        <w:t>di ammissione e valutazione</w:t>
      </w:r>
      <w:r w:rsidRPr="00DB0025">
        <w:rPr>
          <w:rFonts w:ascii="Times New Roman" w:hAnsi="Times New Roman"/>
        </w:rPr>
        <w:t xml:space="preserve">, nominata </w:t>
      </w:r>
      <w:r w:rsidR="00B044C8" w:rsidRPr="00DB0025">
        <w:rPr>
          <w:rFonts w:ascii="Times New Roman" w:hAnsi="Times New Roman"/>
        </w:rPr>
        <w:t xml:space="preserve">con provvedimento del Capo del Dipartimento per le politiche della famiglia </w:t>
      </w:r>
      <w:r w:rsidRPr="00DB0025">
        <w:rPr>
          <w:rFonts w:ascii="Times New Roman" w:hAnsi="Times New Roman"/>
        </w:rPr>
        <w:t xml:space="preserve">successivamente alla scadenza </w:t>
      </w:r>
      <w:r w:rsidR="00B044C8" w:rsidRPr="00DB0025">
        <w:rPr>
          <w:rFonts w:ascii="Times New Roman" w:hAnsi="Times New Roman"/>
        </w:rPr>
        <w:t xml:space="preserve">del termine per la presentazione delle proposte progettuali. </w:t>
      </w:r>
    </w:p>
    <w:p w:rsidR="00B044C8" w:rsidRPr="00DB0025" w:rsidRDefault="00B044C8" w:rsidP="00B044C8">
      <w:pPr>
        <w:pStyle w:val="Paragrafoelenco"/>
        <w:tabs>
          <w:tab w:val="left" w:pos="284"/>
          <w:tab w:val="left" w:pos="9638"/>
        </w:tabs>
        <w:ind w:left="0" w:right="-1"/>
        <w:jc w:val="both"/>
        <w:rPr>
          <w:rFonts w:ascii="Times New Roman" w:hAnsi="Times New Roman"/>
        </w:rPr>
      </w:pPr>
    </w:p>
    <w:p w:rsidR="00DA2791" w:rsidRPr="006A3006" w:rsidRDefault="00DA2791" w:rsidP="00EA7E78">
      <w:pPr>
        <w:pStyle w:val="Paragrafoelenco"/>
        <w:numPr>
          <w:ilvl w:val="0"/>
          <w:numId w:val="3"/>
        </w:numPr>
        <w:tabs>
          <w:tab w:val="left" w:pos="284"/>
          <w:tab w:val="left" w:pos="9638"/>
        </w:tabs>
        <w:ind w:left="0" w:right="-1"/>
        <w:jc w:val="both"/>
        <w:rPr>
          <w:rFonts w:ascii="Times New Roman" w:hAnsi="Times New Roman"/>
        </w:rPr>
      </w:pPr>
      <w:r w:rsidRPr="006A3006">
        <w:rPr>
          <w:rFonts w:ascii="Times New Roman" w:hAnsi="Times New Roman"/>
        </w:rPr>
        <w:t xml:space="preserve">La Commissione è composta da un numero di componenti </w:t>
      </w:r>
      <w:r w:rsidR="00792CF4" w:rsidRPr="006A3006">
        <w:rPr>
          <w:rFonts w:ascii="Times New Roman" w:hAnsi="Times New Roman"/>
        </w:rPr>
        <w:t>pari a cinque</w:t>
      </w:r>
      <w:r w:rsidR="005373A5" w:rsidRPr="006A3006">
        <w:rPr>
          <w:rFonts w:ascii="Times New Roman" w:hAnsi="Times New Roman"/>
        </w:rPr>
        <w:t>,</w:t>
      </w:r>
      <w:r w:rsidR="00E16936" w:rsidRPr="006A3006">
        <w:rPr>
          <w:rFonts w:ascii="Times New Roman" w:hAnsi="Times New Roman"/>
        </w:rPr>
        <w:t xml:space="preserve"> incluso</w:t>
      </w:r>
      <w:r w:rsidRPr="006A3006">
        <w:rPr>
          <w:rFonts w:ascii="Times New Roman" w:hAnsi="Times New Roman"/>
        </w:rPr>
        <w:t xml:space="preserve"> il Pre</w:t>
      </w:r>
      <w:r w:rsidR="00E16936" w:rsidRPr="006A3006">
        <w:rPr>
          <w:rFonts w:ascii="Times New Roman" w:hAnsi="Times New Roman"/>
        </w:rPr>
        <w:t>sidente</w:t>
      </w:r>
      <w:r w:rsidR="0086103D" w:rsidRPr="006A3006">
        <w:rPr>
          <w:rFonts w:ascii="Times New Roman" w:hAnsi="Times New Roman"/>
        </w:rPr>
        <w:t>,</w:t>
      </w:r>
      <w:r w:rsidR="00E16936" w:rsidRPr="006A3006">
        <w:rPr>
          <w:rFonts w:ascii="Times New Roman" w:hAnsi="Times New Roman"/>
        </w:rPr>
        <w:t xml:space="preserve"> e</w:t>
      </w:r>
      <w:r w:rsidR="0086103D" w:rsidRPr="006A3006">
        <w:rPr>
          <w:rFonts w:ascii="Times New Roman" w:hAnsi="Times New Roman"/>
        </w:rPr>
        <w:t xml:space="preserve"> da un segretario</w:t>
      </w:r>
      <w:r w:rsidRPr="006A3006">
        <w:rPr>
          <w:rFonts w:ascii="Times New Roman" w:hAnsi="Times New Roman"/>
        </w:rPr>
        <w:t>.</w:t>
      </w:r>
    </w:p>
    <w:p w:rsidR="00DA2791" w:rsidRPr="006A3006" w:rsidRDefault="00DA2791" w:rsidP="00AE7828">
      <w:pPr>
        <w:pStyle w:val="Paragrafoelenco"/>
        <w:tabs>
          <w:tab w:val="left" w:pos="9638"/>
        </w:tabs>
        <w:ind w:left="0" w:right="-1"/>
        <w:jc w:val="both"/>
        <w:rPr>
          <w:rFonts w:ascii="Times New Roman" w:hAnsi="Times New Roman"/>
          <w:u w:val="single"/>
        </w:rPr>
      </w:pPr>
    </w:p>
    <w:p w:rsidR="00DA2791" w:rsidRPr="006A3006" w:rsidRDefault="005373A5" w:rsidP="00EA7E78">
      <w:pPr>
        <w:pStyle w:val="Paragrafoelenco"/>
        <w:numPr>
          <w:ilvl w:val="0"/>
          <w:numId w:val="3"/>
        </w:numPr>
        <w:tabs>
          <w:tab w:val="left" w:pos="284"/>
          <w:tab w:val="left" w:pos="9638"/>
        </w:tabs>
        <w:ind w:left="0" w:right="-1"/>
        <w:jc w:val="both"/>
        <w:rPr>
          <w:rFonts w:ascii="Times New Roman" w:hAnsi="Times New Roman"/>
        </w:rPr>
      </w:pPr>
      <w:r w:rsidRPr="006A3006">
        <w:rPr>
          <w:rFonts w:ascii="Times New Roman" w:hAnsi="Times New Roman"/>
        </w:rPr>
        <w:t xml:space="preserve"> Qualora il numero delle domande</w:t>
      </w:r>
      <w:r w:rsidR="00DA2791" w:rsidRPr="006A3006">
        <w:rPr>
          <w:rFonts w:ascii="Times New Roman" w:hAnsi="Times New Roman"/>
        </w:rPr>
        <w:t xml:space="preserve"> pervenute</w:t>
      </w:r>
      <w:r w:rsidR="00E71A18" w:rsidRPr="006A3006">
        <w:rPr>
          <w:rFonts w:ascii="Times New Roman" w:hAnsi="Times New Roman"/>
        </w:rPr>
        <w:t xml:space="preserve"> e dichiarate ricevibili</w:t>
      </w:r>
      <w:r w:rsidR="00792CF4" w:rsidRPr="006A3006">
        <w:rPr>
          <w:rFonts w:ascii="Times New Roman" w:hAnsi="Times New Roman"/>
        </w:rPr>
        <w:t xml:space="preserve"> sia superiore a 2</w:t>
      </w:r>
      <w:r w:rsidRPr="006A3006">
        <w:rPr>
          <w:rFonts w:ascii="Times New Roman" w:hAnsi="Times New Roman"/>
        </w:rPr>
        <w:t xml:space="preserve">50 </w:t>
      </w:r>
      <w:r w:rsidR="0025309E" w:rsidRPr="006A3006">
        <w:rPr>
          <w:rFonts w:ascii="Times New Roman" w:hAnsi="Times New Roman"/>
        </w:rPr>
        <w:t>l</w:t>
      </w:r>
      <w:r w:rsidR="002F21B2" w:rsidRPr="006A3006">
        <w:rPr>
          <w:rFonts w:ascii="Times New Roman" w:hAnsi="Times New Roman"/>
        </w:rPr>
        <w:t>a</w:t>
      </w:r>
      <w:r w:rsidRPr="006A3006">
        <w:rPr>
          <w:rFonts w:ascii="Times New Roman" w:hAnsi="Times New Roman"/>
        </w:rPr>
        <w:t xml:space="preserve"> composizione della</w:t>
      </w:r>
      <w:r w:rsidR="002F21B2" w:rsidRPr="006A3006">
        <w:rPr>
          <w:rFonts w:ascii="Times New Roman" w:hAnsi="Times New Roman"/>
        </w:rPr>
        <w:t xml:space="preserve"> Commissione</w:t>
      </w:r>
      <w:r w:rsidRPr="006A3006">
        <w:rPr>
          <w:rFonts w:ascii="Times New Roman" w:hAnsi="Times New Roman"/>
        </w:rPr>
        <w:t xml:space="preserve"> iniziale è integrata in modo da costitu</w:t>
      </w:r>
      <w:r w:rsidR="00E16936" w:rsidRPr="006A3006">
        <w:rPr>
          <w:rFonts w:ascii="Times New Roman" w:hAnsi="Times New Roman"/>
        </w:rPr>
        <w:t>ire una S</w:t>
      </w:r>
      <w:r w:rsidRPr="006A3006">
        <w:rPr>
          <w:rFonts w:ascii="Times New Roman" w:hAnsi="Times New Roman"/>
        </w:rPr>
        <w:t>otto</w:t>
      </w:r>
      <w:r w:rsidR="00792CF4" w:rsidRPr="006A3006">
        <w:rPr>
          <w:rFonts w:ascii="Times New Roman" w:hAnsi="Times New Roman"/>
        </w:rPr>
        <w:t xml:space="preserve">commissione per ogni gruppo di </w:t>
      </w:r>
      <w:proofErr w:type="gramStart"/>
      <w:r w:rsidR="00C97AFE" w:rsidRPr="006A3006">
        <w:rPr>
          <w:rFonts w:ascii="Times New Roman" w:hAnsi="Times New Roman"/>
        </w:rPr>
        <w:t>1</w:t>
      </w:r>
      <w:r w:rsidRPr="006A3006">
        <w:rPr>
          <w:rFonts w:ascii="Times New Roman" w:hAnsi="Times New Roman"/>
        </w:rPr>
        <w:t>50</w:t>
      </w:r>
      <w:r w:rsidR="00BD4F42">
        <w:rPr>
          <w:rFonts w:ascii="Times New Roman" w:hAnsi="Times New Roman"/>
        </w:rPr>
        <w:t xml:space="preserve"> </w:t>
      </w:r>
      <w:r w:rsidRPr="006A3006">
        <w:rPr>
          <w:rFonts w:ascii="Times New Roman" w:hAnsi="Times New Roman"/>
        </w:rPr>
        <w:t xml:space="preserve"> domande</w:t>
      </w:r>
      <w:proofErr w:type="gramEnd"/>
      <w:r w:rsidR="00E16936" w:rsidRPr="006A3006">
        <w:rPr>
          <w:rFonts w:ascii="Times New Roman" w:hAnsi="Times New Roman"/>
        </w:rPr>
        <w:t>. Ogni Sottocommissione è composta da un Presidente aggiunto</w:t>
      </w:r>
      <w:r w:rsidR="006C52E2">
        <w:rPr>
          <w:rFonts w:ascii="Times New Roman" w:hAnsi="Times New Roman"/>
        </w:rPr>
        <w:t xml:space="preserve"> </w:t>
      </w:r>
      <w:r w:rsidR="00E16936" w:rsidRPr="006A3006">
        <w:rPr>
          <w:rFonts w:ascii="Times New Roman" w:hAnsi="Times New Roman"/>
        </w:rPr>
        <w:t xml:space="preserve">e due </w:t>
      </w:r>
      <w:proofErr w:type="gramStart"/>
      <w:r w:rsidR="00E16936" w:rsidRPr="006A3006">
        <w:rPr>
          <w:rFonts w:ascii="Times New Roman" w:hAnsi="Times New Roman"/>
        </w:rPr>
        <w:t>componenti  aggiunti</w:t>
      </w:r>
      <w:proofErr w:type="gramEnd"/>
      <w:r w:rsidR="00E16936" w:rsidRPr="006A3006">
        <w:rPr>
          <w:rFonts w:ascii="Times New Roman" w:hAnsi="Times New Roman"/>
        </w:rPr>
        <w:t xml:space="preserve"> ed un segretario aggiunto. </w:t>
      </w:r>
      <w:proofErr w:type="gramStart"/>
      <w:r w:rsidR="00E16936" w:rsidRPr="006A3006">
        <w:rPr>
          <w:rFonts w:ascii="Times New Roman" w:hAnsi="Times New Roman"/>
        </w:rPr>
        <w:t xml:space="preserve">Le </w:t>
      </w:r>
      <w:r w:rsidR="002F21B2" w:rsidRPr="006A3006">
        <w:rPr>
          <w:rFonts w:ascii="Times New Roman" w:hAnsi="Times New Roman"/>
        </w:rPr>
        <w:t xml:space="preserve"> </w:t>
      </w:r>
      <w:r w:rsidR="008D0500" w:rsidRPr="006A3006">
        <w:rPr>
          <w:rFonts w:ascii="Times New Roman" w:hAnsi="Times New Roman"/>
        </w:rPr>
        <w:t>S</w:t>
      </w:r>
      <w:r w:rsidR="002F21B2" w:rsidRPr="006A3006">
        <w:rPr>
          <w:rFonts w:ascii="Times New Roman" w:hAnsi="Times New Roman"/>
        </w:rPr>
        <w:t>ottocommissioni</w:t>
      </w:r>
      <w:proofErr w:type="gramEnd"/>
      <w:r w:rsidR="00E16936" w:rsidRPr="006A3006">
        <w:rPr>
          <w:rFonts w:ascii="Times New Roman" w:hAnsi="Times New Roman"/>
        </w:rPr>
        <w:t xml:space="preserve"> sono</w:t>
      </w:r>
      <w:r w:rsidR="0025309E" w:rsidRPr="006A3006">
        <w:rPr>
          <w:rFonts w:ascii="Times New Roman" w:hAnsi="Times New Roman"/>
        </w:rPr>
        <w:t xml:space="preserve"> nominate con provvedimento del Capo del Dipartimento per le politiche della famiglia. </w:t>
      </w:r>
    </w:p>
    <w:p w:rsidR="007235B1" w:rsidRPr="00DB0025" w:rsidRDefault="007235B1" w:rsidP="007235B1">
      <w:pPr>
        <w:pStyle w:val="Paragrafoelenco"/>
        <w:tabs>
          <w:tab w:val="left" w:pos="142"/>
          <w:tab w:val="left" w:pos="284"/>
        </w:tabs>
        <w:adjustRightInd w:val="0"/>
        <w:ind w:left="0" w:right="-1"/>
        <w:jc w:val="both"/>
        <w:rPr>
          <w:rFonts w:ascii="Times New Roman" w:hAnsi="Times New Roman"/>
          <w:color w:val="000000"/>
          <w:lang w:eastAsia="it-IT"/>
        </w:rPr>
      </w:pPr>
    </w:p>
    <w:p w:rsidR="00822BE6" w:rsidRPr="00DB0025" w:rsidRDefault="00434ADF" w:rsidP="00EA7E78">
      <w:pPr>
        <w:pStyle w:val="Paragrafoelenco"/>
        <w:numPr>
          <w:ilvl w:val="0"/>
          <w:numId w:val="3"/>
        </w:numPr>
        <w:tabs>
          <w:tab w:val="left" w:pos="142"/>
          <w:tab w:val="left" w:pos="284"/>
        </w:tabs>
        <w:adjustRightInd w:val="0"/>
        <w:ind w:left="0" w:right="-1" w:hanging="425"/>
        <w:jc w:val="both"/>
        <w:rPr>
          <w:rFonts w:ascii="Times New Roman" w:hAnsi="Times New Roman"/>
          <w:color w:val="000000"/>
          <w:lang w:eastAsia="it-IT"/>
        </w:rPr>
      </w:pPr>
      <w:r w:rsidRPr="00DB0025">
        <w:rPr>
          <w:rFonts w:ascii="Times New Roman" w:hAnsi="Times New Roman"/>
        </w:rPr>
        <w:t xml:space="preserve">La </w:t>
      </w:r>
      <w:r w:rsidR="006A0496" w:rsidRPr="00DB0025">
        <w:rPr>
          <w:rFonts w:ascii="Times New Roman" w:hAnsi="Times New Roman"/>
        </w:rPr>
        <w:t>Commissione procede alla valutazione dei progetti</w:t>
      </w:r>
      <w:r w:rsidR="008065AA" w:rsidRPr="00DB0025">
        <w:rPr>
          <w:rFonts w:ascii="Times New Roman" w:hAnsi="Times New Roman"/>
        </w:rPr>
        <w:t xml:space="preserve"> dapprima sotto il profilo delle cause di esclusione e quindi sotto il profilo del merito, assegnando il punteggio;</w:t>
      </w:r>
      <w:r w:rsidR="006A0496" w:rsidRPr="00DB0025">
        <w:rPr>
          <w:rFonts w:ascii="Times New Roman" w:hAnsi="Times New Roman"/>
        </w:rPr>
        <w:t xml:space="preserve"> </w:t>
      </w:r>
      <w:r w:rsidR="008065AA" w:rsidRPr="00DB0025">
        <w:rPr>
          <w:rFonts w:ascii="Times New Roman" w:hAnsi="Times New Roman"/>
        </w:rPr>
        <w:t>al termine dei propri lavori</w:t>
      </w:r>
      <w:r w:rsidR="00822BE6" w:rsidRPr="00DB0025">
        <w:rPr>
          <w:rFonts w:ascii="Times New Roman" w:hAnsi="Times New Roman"/>
        </w:rPr>
        <w:t xml:space="preserve"> redige un elenco degli esclusi</w:t>
      </w:r>
      <w:r w:rsidR="008065AA" w:rsidRPr="00DB0025">
        <w:rPr>
          <w:rFonts w:ascii="Times New Roman" w:hAnsi="Times New Roman"/>
        </w:rPr>
        <w:t xml:space="preserve"> e </w:t>
      </w:r>
      <w:r w:rsidR="006A0496" w:rsidRPr="00DB0025">
        <w:rPr>
          <w:rFonts w:ascii="Times New Roman" w:hAnsi="Times New Roman"/>
        </w:rPr>
        <w:t xml:space="preserve">una proposta di graduatoria </w:t>
      </w:r>
      <w:r w:rsidR="008065AA" w:rsidRPr="00DB0025">
        <w:rPr>
          <w:rFonts w:ascii="Times New Roman" w:hAnsi="Times New Roman"/>
        </w:rPr>
        <w:t>di merito, che sono trasmessi al Capo del Dipartimento</w:t>
      </w:r>
      <w:r w:rsidR="00B044C8" w:rsidRPr="00DB0025">
        <w:rPr>
          <w:rFonts w:ascii="Times New Roman" w:hAnsi="Times New Roman"/>
        </w:rPr>
        <w:t>.</w:t>
      </w:r>
    </w:p>
    <w:p w:rsidR="00DF5460" w:rsidRPr="00DB0025" w:rsidRDefault="00DF5460" w:rsidP="00DF5460">
      <w:pPr>
        <w:pStyle w:val="Paragrafoelenco"/>
        <w:tabs>
          <w:tab w:val="left" w:pos="142"/>
          <w:tab w:val="left" w:pos="284"/>
        </w:tabs>
        <w:adjustRightInd w:val="0"/>
        <w:ind w:left="0" w:right="-1"/>
        <w:jc w:val="both"/>
        <w:rPr>
          <w:rFonts w:ascii="Times New Roman" w:hAnsi="Times New Roman"/>
          <w:color w:val="000000"/>
          <w:lang w:eastAsia="it-IT"/>
        </w:rPr>
      </w:pPr>
    </w:p>
    <w:p w:rsidR="00DA2791" w:rsidRPr="00DB0025" w:rsidRDefault="00DA2791" w:rsidP="00EA7E78">
      <w:pPr>
        <w:pStyle w:val="Paragrafoelenco"/>
        <w:numPr>
          <w:ilvl w:val="0"/>
          <w:numId w:val="3"/>
        </w:numPr>
        <w:tabs>
          <w:tab w:val="left" w:pos="142"/>
          <w:tab w:val="left" w:pos="284"/>
        </w:tabs>
        <w:adjustRightInd w:val="0"/>
        <w:ind w:left="0" w:right="-1" w:hanging="425"/>
        <w:jc w:val="both"/>
        <w:rPr>
          <w:rFonts w:ascii="Times New Roman" w:hAnsi="Times New Roman"/>
          <w:color w:val="000000"/>
          <w:lang w:eastAsia="it-IT"/>
        </w:rPr>
      </w:pPr>
      <w:r w:rsidRPr="00DB0025">
        <w:rPr>
          <w:rFonts w:ascii="Times New Roman" w:hAnsi="Times New Roman"/>
          <w:color w:val="000000"/>
          <w:lang w:eastAsia="it-IT"/>
        </w:rPr>
        <w:t xml:space="preserve">La graduatoria approvata con decreto del Capo del Dipartimento per le politiche della famiglia è pubblicata, con valore di notifica a tutti gli effetti di legge, esclusivamente sul sito internet istituzionale del Dipartimento: </w:t>
      </w:r>
      <w:hyperlink r:id="rId12" w:history="1">
        <w:r w:rsidRPr="00DB0025">
          <w:rPr>
            <w:rStyle w:val="Collegamentoipertestuale"/>
            <w:rFonts w:ascii="Times New Roman" w:hAnsi="Times New Roman"/>
            <w:lang w:eastAsia="it-IT"/>
          </w:rPr>
          <w:t>www.politichefamiglia.it</w:t>
        </w:r>
      </w:hyperlink>
      <w:r w:rsidR="00B362FF" w:rsidRPr="00DB0025">
        <w:rPr>
          <w:rFonts w:ascii="Times New Roman" w:hAnsi="Times New Roman"/>
          <w:color w:val="000000"/>
          <w:lang w:eastAsia="it-IT"/>
        </w:rPr>
        <w:t xml:space="preserve"> </w:t>
      </w:r>
      <w:r w:rsidR="00B362FF" w:rsidRPr="00DB0025">
        <w:rPr>
          <w:rFonts w:ascii="Times New Roman" w:hAnsi="Times New Roman"/>
        </w:rPr>
        <w:t xml:space="preserve">nonché nella sezione “Pubblicità legale” del sito istituzionale della Presidenza del Consiglio dei Ministri </w:t>
      </w:r>
      <w:hyperlink r:id="rId13" w:history="1">
        <w:r w:rsidR="00BD4F42" w:rsidRPr="00787076">
          <w:rPr>
            <w:rStyle w:val="Collegamentoipertestuale"/>
            <w:rFonts w:ascii="Times New Roman" w:hAnsi="Times New Roman"/>
          </w:rPr>
          <w:t>www.governo.it</w:t>
        </w:r>
      </w:hyperlink>
      <w:r w:rsidR="00B362FF" w:rsidRPr="00DB0025">
        <w:rPr>
          <w:rFonts w:ascii="Times New Roman" w:hAnsi="Times New Roman"/>
        </w:rPr>
        <w:t>.</w:t>
      </w:r>
      <w:r w:rsidRPr="00DB0025">
        <w:rPr>
          <w:rFonts w:ascii="Times New Roman" w:hAnsi="Times New Roman"/>
          <w:color w:val="000000"/>
          <w:lang w:eastAsia="it-IT"/>
        </w:rPr>
        <w:t xml:space="preserve"> </w:t>
      </w:r>
      <w:r w:rsidR="0054385E" w:rsidRPr="00DB0025">
        <w:rPr>
          <w:rFonts w:ascii="Times New Roman" w:hAnsi="Times New Roman"/>
          <w:color w:val="000000"/>
          <w:lang w:eastAsia="it-IT"/>
        </w:rPr>
        <w:t xml:space="preserve">L’elenco degli esclusi è pubblicato </w:t>
      </w:r>
      <w:r w:rsidR="00B362FF" w:rsidRPr="00DB0025">
        <w:rPr>
          <w:rFonts w:ascii="Times New Roman" w:hAnsi="Times New Roman"/>
          <w:color w:val="000000"/>
          <w:lang w:eastAsia="it-IT"/>
        </w:rPr>
        <w:t>con le stesse modalità e attraverso i medesimi canali</w:t>
      </w:r>
      <w:r w:rsidR="008065AA" w:rsidRPr="00DB0025">
        <w:rPr>
          <w:rFonts w:ascii="Times New Roman" w:hAnsi="Times New Roman"/>
          <w:color w:val="000000"/>
          <w:lang w:eastAsia="it-IT"/>
        </w:rPr>
        <w:t xml:space="preserve"> di pubblicità</w:t>
      </w:r>
      <w:r w:rsidR="0054385E" w:rsidRPr="0030556E">
        <w:rPr>
          <w:rFonts w:ascii="Times New Roman" w:hAnsi="Times New Roman"/>
          <w:lang w:eastAsia="it-IT"/>
        </w:rPr>
        <w:t xml:space="preserve">. </w:t>
      </w:r>
      <w:r w:rsidRPr="0030556E">
        <w:rPr>
          <w:rFonts w:ascii="Times New Roman" w:hAnsi="Times New Roman"/>
          <w:lang w:eastAsia="it-IT"/>
        </w:rPr>
        <w:t>Non sarà</w:t>
      </w:r>
      <w:r w:rsidR="00467822" w:rsidRPr="0030556E">
        <w:rPr>
          <w:rFonts w:ascii="Times New Roman" w:hAnsi="Times New Roman"/>
          <w:lang w:eastAsia="it-IT"/>
        </w:rPr>
        <w:t xml:space="preserve">, pertanto, </w:t>
      </w:r>
      <w:r w:rsidRPr="0030556E">
        <w:rPr>
          <w:rFonts w:ascii="Times New Roman" w:hAnsi="Times New Roman"/>
          <w:lang w:eastAsia="it-IT"/>
        </w:rPr>
        <w:t xml:space="preserve">data </w:t>
      </w:r>
      <w:r w:rsidRPr="00DB0025">
        <w:rPr>
          <w:rFonts w:ascii="Times New Roman" w:hAnsi="Times New Roman"/>
          <w:color w:val="000000"/>
          <w:lang w:eastAsia="it-IT"/>
        </w:rPr>
        <w:t>alcuna ulteriore comunicazione inerente gli esiti della valutazione.</w:t>
      </w:r>
    </w:p>
    <w:p w:rsidR="00A648C4" w:rsidRPr="008D2A90" w:rsidRDefault="00DA2791" w:rsidP="008D2A90">
      <w:pPr>
        <w:pStyle w:val="Paragrafoelenco"/>
        <w:tabs>
          <w:tab w:val="left" w:pos="284"/>
          <w:tab w:val="left" w:pos="9638"/>
        </w:tabs>
        <w:ind w:left="0" w:right="283"/>
        <w:jc w:val="both"/>
        <w:rPr>
          <w:rFonts w:ascii="Times New Roman" w:hAnsi="Times New Roman"/>
          <w:u w:val="single"/>
        </w:rPr>
      </w:pPr>
      <w:r w:rsidRPr="00DB0025">
        <w:rPr>
          <w:rFonts w:ascii="Times New Roman" w:hAnsi="Times New Roman"/>
        </w:rPr>
        <w:t xml:space="preserve"> </w:t>
      </w:r>
    </w:p>
    <w:p w:rsidR="00A648C4" w:rsidRDefault="00A648C4" w:rsidP="00AE7828">
      <w:pPr>
        <w:tabs>
          <w:tab w:val="left" w:pos="9638"/>
        </w:tabs>
        <w:autoSpaceDE w:val="0"/>
        <w:autoSpaceDN w:val="0"/>
        <w:adjustRightInd w:val="0"/>
        <w:ind w:right="-1"/>
        <w:jc w:val="center"/>
        <w:rPr>
          <w:rFonts w:ascii="Times New Roman" w:hAnsi="Times New Roman"/>
          <w:b/>
          <w:color w:val="000000"/>
          <w:lang w:eastAsia="it-IT"/>
        </w:rPr>
      </w:pPr>
    </w:p>
    <w:p w:rsidR="002C10A9" w:rsidRDefault="002C10A9" w:rsidP="00AE7828">
      <w:pPr>
        <w:tabs>
          <w:tab w:val="left" w:pos="9638"/>
        </w:tabs>
        <w:autoSpaceDE w:val="0"/>
        <w:autoSpaceDN w:val="0"/>
        <w:adjustRightInd w:val="0"/>
        <w:ind w:right="-1"/>
        <w:jc w:val="center"/>
        <w:rPr>
          <w:rFonts w:ascii="Times New Roman" w:hAnsi="Times New Roman"/>
          <w:b/>
          <w:color w:val="000000"/>
          <w:lang w:eastAsia="it-IT"/>
        </w:rPr>
      </w:pPr>
    </w:p>
    <w:p w:rsidR="00DA2791" w:rsidRPr="00DB0025" w:rsidRDefault="00DA2791" w:rsidP="00AE7828">
      <w:pPr>
        <w:tabs>
          <w:tab w:val="left" w:pos="9638"/>
        </w:tabs>
        <w:autoSpaceDE w:val="0"/>
        <w:autoSpaceDN w:val="0"/>
        <w:adjustRightInd w:val="0"/>
        <w:ind w:right="-1"/>
        <w:jc w:val="center"/>
        <w:rPr>
          <w:rFonts w:ascii="Times New Roman" w:hAnsi="Times New Roman"/>
          <w:b/>
          <w:color w:val="000000"/>
          <w:lang w:eastAsia="it-IT"/>
        </w:rPr>
      </w:pPr>
      <w:r w:rsidRPr="00DB0025">
        <w:rPr>
          <w:rFonts w:ascii="Times New Roman" w:hAnsi="Times New Roman"/>
          <w:b/>
          <w:color w:val="000000"/>
          <w:lang w:eastAsia="it-IT"/>
        </w:rPr>
        <w:t>Articolo 1</w:t>
      </w:r>
      <w:r w:rsidR="002B2476">
        <w:rPr>
          <w:rFonts w:ascii="Times New Roman" w:hAnsi="Times New Roman"/>
          <w:b/>
          <w:color w:val="000000"/>
          <w:lang w:eastAsia="it-IT"/>
        </w:rPr>
        <w:t>2</w:t>
      </w:r>
    </w:p>
    <w:p w:rsidR="00DA2791" w:rsidRPr="00DB0025" w:rsidRDefault="00DA2791" w:rsidP="00AE7828">
      <w:pPr>
        <w:pStyle w:val="Paragrafoelenco"/>
        <w:tabs>
          <w:tab w:val="left" w:pos="9638"/>
        </w:tabs>
        <w:autoSpaceDE w:val="0"/>
        <w:autoSpaceDN w:val="0"/>
        <w:adjustRightInd w:val="0"/>
        <w:ind w:left="0" w:right="-1"/>
        <w:jc w:val="center"/>
        <w:rPr>
          <w:rFonts w:ascii="Times New Roman" w:hAnsi="Times New Roman"/>
          <w:b/>
        </w:rPr>
      </w:pPr>
      <w:r w:rsidRPr="00DB0025">
        <w:rPr>
          <w:rFonts w:ascii="Times New Roman" w:hAnsi="Times New Roman"/>
          <w:b/>
        </w:rPr>
        <w:t xml:space="preserve">Valutazione dei progetti e attribuzione dei punteggi </w:t>
      </w:r>
    </w:p>
    <w:p w:rsidR="00DA2791" w:rsidRPr="00DB0025" w:rsidRDefault="00DA2791" w:rsidP="00685BDF">
      <w:pPr>
        <w:pStyle w:val="Paragrafoelenco"/>
        <w:tabs>
          <w:tab w:val="left" w:pos="9638"/>
        </w:tabs>
        <w:autoSpaceDE w:val="0"/>
        <w:autoSpaceDN w:val="0"/>
        <w:adjustRightInd w:val="0"/>
        <w:ind w:left="0" w:right="284"/>
        <w:jc w:val="center"/>
        <w:rPr>
          <w:rFonts w:ascii="Times New Roman" w:hAnsi="Times New Roman"/>
        </w:rPr>
      </w:pPr>
    </w:p>
    <w:p w:rsidR="00DA2791" w:rsidRPr="00DB0025" w:rsidRDefault="00DA2791" w:rsidP="008D2A90">
      <w:pPr>
        <w:tabs>
          <w:tab w:val="left" w:pos="9638"/>
        </w:tabs>
        <w:adjustRightInd w:val="0"/>
        <w:ind w:right="-1" w:hanging="284"/>
        <w:jc w:val="both"/>
        <w:rPr>
          <w:rFonts w:ascii="Times New Roman" w:hAnsi="Times New Roman"/>
          <w:color w:val="000000"/>
          <w:lang w:eastAsia="it-IT"/>
        </w:rPr>
      </w:pPr>
      <w:r w:rsidRPr="00DB0025">
        <w:rPr>
          <w:rFonts w:ascii="Times New Roman" w:hAnsi="Times New Roman"/>
          <w:color w:val="000000"/>
          <w:lang w:eastAsia="it-IT"/>
        </w:rPr>
        <w:t xml:space="preserve">1. </w:t>
      </w:r>
      <w:r w:rsidRPr="00DB0025">
        <w:rPr>
          <w:rFonts w:ascii="Times New Roman" w:hAnsi="Times New Roman"/>
          <w:color w:val="000000"/>
          <w:lang w:eastAsia="it-IT"/>
        </w:rPr>
        <w:tab/>
        <w:t xml:space="preserve">La Commissione </w:t>
      </w:r>
      <w:r w:rsidR="007235B1" w:rsidRPr="00DB0025">
        <w:rPr>
          <w:rFonts w:ascii="Times New Roman" w:hAnsi="Times New Roman"/>
          <w:color w:val="000000"/>
          <w:lang w:eastAsia="it-IT"/>
        </w:rPr>
        <w:t xml:space="preserve">di ammissione e valutazione </w:t>
      </w:r>
      <w:r w:rsidR="00F92EF8" w:rsidRPr="00DB0025">
        <w:rPr>
          <w:rFonts w:ascii="Times New Roman" w:hAnsi="Times New Roman"/>
          <w:color w:val="000000"/>
          <w:lang w:eastAsia="it-IT"/>
        </w:rPr>
        <w:t>di cui all’articolo 1</w:t>
      </w:r>
      <w:r w:rsidR="002B2476">
        <w:rPr>
          <w:rFonts w:ascii="Times New Roman" w:hAnsi="Times New Roman"/>
          <w:color w:val="000000"/>
          <w:lang w:eastAsia="it-IT"/>
        </w:rPr>
        <w:t>1</w:t>
      </w:r>
      <w:r w:rsidRPr="00DB0025">
        <w:rPr>
          <w:rFonts w:ascii="Times New Roman" w:hAnsi="Times New Roman"/>
          <w:color w:val="000000"/>
          <w:lang w:eastAsia="it-IT"/>
        </w:rPr>
        <w:t xml:space="preserve"> utilizza i seguenti criteri di valutazione: </w:t>
      </w:r>
    </w:p>
    <w:p w:rsidR="00DA2791" w:rsidRDefault="00DA2791" w:rsidP="008D2A90">
      <w:pPr>
        <w:pStyle w:val="Paragrafoelenco"/>
        <w:numPr>
          <w:ilvl w:val="1"/>
          <w:numId w:val="12"/>
        </w:numPr>
        <w:tabs>
          <w:tab w:val="left" w:pos="9638"/>
        </w:tabs>
        <w:adjustRightInd w:val="0"/>
        <w:ind w:left="709" w:right="-1"/>
        <w:jc w:val="both"/>
        <w:rPr>
          <w:rFonts w:ascii="Times New Roman" w:hAnsi="Times New Roman"/>
          <w:color w:val="000000"/>
          <w:lang w:eastAsia="it-IT"/>
        </w:rPr>
      </w:pPr>
      <w:r w:rsidRPr="00DB0025">
        <w:rPr>
          <w:rFonts w:ascii="Times New Roman" w:hAnsi="Times New Roman"/>
          <w:color w:val="000000"/>
          <w:lang w:eastAsia="it-IT"/>
        </w:rPr>
        <w:lastRenderedPageBreak/>
        <w:t>innovatività dell’azione, intesa come introduzione</w:t>
      </w:r>
      <w:r w:rsidR="00D310DC" w:rsidRPr="00DB0025">
        <w:rPr>
          <w:rFonts w:ascii="Times New Roman" w:hAnsi="Times New Roman"/>
          <w:color w:val="000000"/>
          <w:lang w:eastAsia="it-IT"/>
        </w:rPr>
        <w:t xml:space="preserve"> </w:t>
      </w:r>
      <w:r w:rsidRPr="00DB0025">
        <w:rPr>
          <w:rFonts w:ascii="Times New Roman" w:hAnsi="Times New Roman"/>
          <w:color w:val="000000"/>
          <w:lang w:eastAsia="it-IT"/>
        </w:rPr>
        <w:t xml:space="preserve">di pratiche o servizi </w:t>
      </w:r>
      <w:r w:rsidR="007554C1" w:rsidRPr="00DB0025">
        <w:rPr>
          <w:rFonts w:ascii="Times New Roman" w:hAnsi="Times New Roman"/>
          <w:color w:val="000000"/>
          <w:lang w:eastAsia="it-IT"/>
        </w:rPr>
        <w:t xml:space="preserve">ulteriori </w:t>
      </w:r>
      <w:r w:rsidRPr="00DB0025">
        <w:rPr>
          <w:rFonts w:ascii="Times New Roman" w:hAnsi="Times New Roman"/>
          <w:color w:val="000000"/>
          <w:lang w:eastAsia="it-IT"/>
        </w:rPr>
        <w:t xml:space="preserve">rispetto a quelli già </w:t>
      </w:r>
      <w:r w:rsidR="007043E3" w:rsidRPr="00DB0025">
        <w:rPr>
          <w:rFonts w:ascii="Times New Roman" w:hAnsi="Times New Roman"/>
          <w:color w:val="000000"/>
          <w:lang w:eastAsia="it-IT"/>
        </w:rPr>
        <w:t xml:space="preserve">realizzati </w:t>
      </w:r>
      <w:r w:rsidRPr="00DB0025">
        <w:rPr>
          <w:rFonts w:ascii="Times New Roman" w:hAnsi="Times New Roman"/>
          <w:color w:val="000000"/>
          <w:lang w:eastAsia="it-IT"/>
        </w:rPr>
        <w:t>in base alla legislazione</w:t>
      </w:r>
      <w:r w:rsidR="007043E3" w:rsidRPr="00DB0025">
        <w:rPr>
          <w:rFonts w:ascii="Times New Roman" w:hAnsi="Times New Roman"/>
          <w:color w:val="000000"/>
          <w:lang w:eastAsia="it-IT"/>
        </w:rPr>
        <w:t xml:space="preserve"> vigente</w:t>
      </w:r>
      <w:r w:rsidRPr="00DB0025">
        <w:rPr>
          <w:rFonts w:ascii="Times New Roman" w:hAnsi="Times New Roman"/>
          <w:color w:val="000000"/>
          <w:lang w:eastAsia="it-IT"/>
        </w:rPr>
        <w:t xml:space="preserve">, al contratto collettivo e alle </w:t>
      </w:r>
      <w:r w:rsidR="009C3805" w:rsidRPr="00DB0025">
        <w:rPr>
          <w:rFonts w:ascii="Times New Roman" w:hAnsi="Times New Roman"/>
          <w:color w:val="000000"/>
          <w:lang w:eastAsia="it-IT"/>
        </w:rPr>
        <w:t>azioni già poste in essere</w:t>
      </w:r>
      <w:r w:rsidRPr="00DB0025">
        <w:rPr>
          <w:rFonts w:ascii="Times New Roman" w:hAnsi="Times New Roman"/>
          <w:color w:val="000000"/>
          <w:lang w:eastAsia="it-IT"/>
        </w:rPr>
        <w:t xml:space="preserve"> all’interno del luogo di lavoro;</w:t>
      </w:r>
    </w:p>
    <w:p w:rsidR="006C52E2" w:rsidRPr="008D2A90" w:rsidRDefault="006C52E2" w:rsidP="006C52E2">
      <w:pPr>
        <w:pStyle w:val="Paragrafoelenco"/>
        <w:tabs>
          <w:tab w:val="left" w:pos="9638"/>
        </w:tabs>
        <w:adjustRightInd w:val="0"/>
        <w:ind w:left="709" w:right="-1"/>
        <w:jc w:val="both"/>
        <w:rPr>
          <w:rFonts w:ascii="Times New Roman" w:hAnsi="Times New Roman"/>
          <w:color w:val="000000"/>
          <w:lang w:eastAsia="it-IT"/>
        </w:rPr>
      </w:pPr>
    </w:p>
    <w:p w:rsidR="00DA2791" w:rsidRPr="00DB0025" w:rsidRDefault="00DA2791" w:rsidP="00EA7E78">
      <w:pPr>
        <w:pStyle w:val="Paragrafoelenco"/>
        <w:numPr>
          <w:ilvl w:val="1"/>
          <w:numId w:val="12"/>
        </w:numPr>
        <w:tabs>
          <w:tab w:val="left" w:pos="9638"/>
        </w:tabs>
        <w:adjustRightInd w:val="0"/>
        <w:ind w:left="709" w:right="-1"/>
        <w:jc w:val="both"/>
        <w:rPr>
          <w:rFonts w:ascii="Times New Roman" w:hAnsi="Times New Roman"/>
          <w:color w:val="000000"/>
          <w:lang w:eastAsia="it-IT"/>
        </w:rPr>
      </w:pPr>
      <w:r w:rsidRPr="00DB0025">
        <w:rPr>
          <w:rFonts w:ascii="Times New Roman" w:hAnsi="Times New Roman"/>
          <w:color w:val="000000"/>
          <w:lang w:eastAsia="it-IT"/>
        </w:rPr>
        <w:t>concretezza dell’azione, intesa come chiara individuazione</w:t>
      </w:r>
      <w:r w:rsidR="00C16B2D" w:rsidRPr="00DB0025">
        <w:rPr>
          <w:rFonts w:ascii="Times New Roman" w:hAnsi="Times New Roman"/>
          <w:color w:val="000000"/>
          <w:lang w:eastAsia="it-IT"/>
        </w:rPr>
        <w:t xml:space="preserve"> </w:t>
      </w:r>
      <w:r w:rsidRPr="00DB0025">
        <w:rPr>
          <w:rFonts w:ascii="Times New Roman" w:hAnsi="Times New Roman"/>
          <w:color w:val="000000"/>
          <w:lang w:eastAsia="it-IT"/>
        </w:rPr>
        <w:t>e coerenza delle azioni progettate e dei loro presupposti, con particolare riguardo alle esigenze di conciliazione tra vita professionale e vita familiare</w:t>
      </w:r>
      <w:r w:rsidR="00427784" w:rsidRPr="00DB0025">
        <w:rPr>
          <w:rFonts w:ascii="Times New Roman" w:hAnsi="Times New Roman"/>
          <w:color w:val="000000"/>
          <w:lang w:eastAsia="it-IT"/>
        </w:rPr>
        <w:t>, tenendo conto delle peculiarità</w:t>
      </w:r>
      <w:r w:rsidRPr="00DB0025">
        <w:rPr>
          <w:rFonts w:ascii="Times New Roman" w:hAnsi="Times New Roman"/>
          <w:color w:val="000000"/>
          <w:lang w:eastAsia="it-IT"/>
        </w:rPr>
        <w:t xml:space="preserve"> dei</w:t>
      </w:r>
      <w:r w:rsidR="000F756B" w:rsidRPr="00DB0025">
        <w:rPr>
          <w:rFonts w:ascii="Times New Roman" w:hAnsi="Times New Roman"/>
          <w:color w:val="000000"/>
          <w:lang w:eastAsia="it-IT"/>
        </w:rPr>
        <w:t xml:space="preserve"> lavoratori</w:t>
      </w:r>
      <w:r w:rsidRPr="00DB0025">
        <w:rPr>
          <w:rFonts w:ascii="Times New Roman" w:hAnsi="Times New Roman"/>
          <w:color w:val="000000"/>
          <w:lang w:eastAsia="it-IT"/>
        </w:rPr>
        <w:t xml:space="preserve"> destinatari degli interventi;</w:t>
      </w:r>
    </w:p>
    <w:p w:rsidR="00DA2791" w:rsidRPr="00DB0025" w:rsidRDefault="00DA2791" w:rsidP="00C7581B">
      <w:pPr>
        <w:tabs>
          <w:tab w:val="left" w:pos="9638"/>
        </w:tabs>
        <w:adjustRightInd w:val="0"/>
        <w:ind w:left="709" w:right="-1" w:hanging="360"/>
        <w:jc w:val="both"/>
        <w:rPr>
          <w:rFonts w:ascii="Times New Roman" w:hAnsi="Times New Roman"/>
          <w:color w:val="000000"/>
          <w:lang w:eastAsia="it-IT"/>
        </w:rPr>
      </w:pPr>
    </w:p>
    <w:p w:rsidR="00DA2791" w:rsidRPr="00DB0025" w:rsidRDefault="00DA2791" w:rsidP="00EA7E78">
      <w:pPr>
        <w:pStyle w:val="Paragrafoelenco"/>
        <w:numPr>
          <w:ilvl w:val="1"/>
          <w:numId w:val="12"/>
        </w:numPr>
        <w:tabs>
          <w:tab w:val="left" w:pos="9638"/>
        </w:tabs>
        <w:adjustRightInd w:val="0"/>
        <w:ind w:left="709" w:right="-1"/>
        <w:jc w:val="both"/>
        <w:rPr>
          <w:rFonts w:ascii="Times New Roman" w:hAnsi="Times New Roman"/>
          <w:color w:val="000000"/>
          <w:lang w:eastAsia="it-IT"/>
        </w:rPr>
      </w:pPr>
      <w:r w:rsidRPr="00DB0025">
        <w:rPr>
          <w:rFonts w:ascii="Times New Roman" w:hAnsi="Times New Roman"/>
          <w:color w:val="000000"/>
          <w:lang w:eastAsia="it-IT"/>
        </w:rPr>
        <w:t>efficacia dell’azione, intesa come idoneità delle azioni a raggiungere gli specifici obiettivi</w:t>
      </w:r>
      <w:r w:rsidR="00E15ABB" w:rsidRPr="00DB0025">
        <w:rPr>
          <w:rFonts w:ascii="Times New Roman" w:hAnsi="Times New Roman"/>
          <w:color w:val="000000"/>
          <w:lang w:eastAsia="it-IT"/>
        </w:rPr>
        <w:t xml:space="preserve"> di cui all’articolo 2</w:t>
      </w:r>
      <w:r w:rsidRPr="00DB0025">
        <w:rPr>
          <w:rFonts w:ascii="Times New Roman" w:hAnsi="Times New Roman"/>
          <w:color w:val="000000"/>
          <w:lang w:eastAsia="it-IT"/>
        </w:rPr>
        <w:t xml:space="preserve">, valutata </w:t>
      </w:r>
      <w:r w:rsidR="000F756B" w:rsidRPr="00DB0025">
        <w:rPr>
          <w:rFonts w:ascii="Times New Roman" w:hAnsi="Times New Roman"/>
          <w:color w:val="000000"/>
          <w:lang w:eastAsia="it-IT"/>
        </w:rPr>
        <w:t>dal grado di coinvolgimento dei soggetti interessati e dagli</w:t>
      </w:r>
      <w:r w:rsidRPr="00DB0025">
        <w:rPr>
          <w:rFonts w:ascii="Times New Roman" w:hAnsi="Times New Roman"/>
          <w:color w:val="000000"/>
          <w:lang w:eastAsia="it-IT"/>
        </w:rPr>
        <w:t xml:space="preserve"> strumen</w:t>
      </w:r>
      <w:r w:rsidR="000F756B" w:rsidRPr="00DB0025">
        <w:rPr>
          <w:rFonts w:ascii="Times New Roman" w:hAnsi="Times New Roman"/>
          <w:color w:val="000000"/>
          <w:lang w:eastAsia="it-IT"/>
        </w:rPr>
        <w:t xml:space="preserve">ti di monitoraggio predisposti; </w:t>
      </w:r>
      <w:r w:rsidRPr="00DB0025">
        <w:rPr>
          <w:rFonts w:ascii="Times New Roman" w:hAnsi="Times New Roman"/>
          <w:color w:val="000000"/>
          <w:lang w:eastAsia="it-IT"/>
        </w:rPr>
        <w:t xml:space="preserve"> </w:t>
      </w:r>
    </w:p>
    <w:p w:rsidR="00DA2791" w:rsidRPr="00DB0025" w:rsidRDefault="00DA2791" w:rsidP="00C7581B">
      <w:pPr>
        <w:tabs>
          <w:tab w:val="left" w:pos="9638"/>
        </w:tabs>
        <w:adjustRightInd w:val="0"/>
        <w:ind w:left="709" w:right="-1" w:hanging="360"/>
        <w:jc w:val="both"/>
        <w:rPr>
          <w:rFonts w:ascii="Times New Roman" w:hAnsi="Times New Roman"/>
          <w:color w:val="000000"/>
          <w:lang w:eastAsia="it-IT"/>
        </w:rPr>
      </w:pPr>
    </w:p>
    <w:p w:rsidR="00DA2791" w:rsidRPr="00DB0025" w:rsidRDefault="00DA2791" w:rsidP="00EA7E78">
      <w:pPr>
        <w:pStyle w:val="Paragrafoelenco"/>
        <w:numPr>
          <w:ilvl w:val="1"/>
          <w:numId w:val="12"/>
        </w:numPr>
        <w:tabs>
          <w:tab w:val="left" w:pos="0"/>
        </w:tabs>
        <w:adjustRightInd w:val="0"/>
        <w:ind w:left="709" w:right="-1"/>
        <w:jc w:val="both"/>
        <w:rPr>
          <w:rFonts w:ascii="Times New Roman" w:hAnsi="Times New Roman"/>
          <w:color w:val="000000"/>
          <w:lang w:eastAsia="it-IT"/>
        </w:rPr>
      </w:pPr>
      <w:r w:rsidRPr="00DB0025">
        <w:rPr>
          <w:rFonts w:ascii="Times New Roman" w:hAnsi="Times New Roman"/>
          <w:color w:val="000000"/>
          <w:lang w:eastAsia="it-IT"/>
        </w:rPr>
        <w:t>economicità dell’azione, intesa come corretta articolazione</w:t>
      </w:r>
      <w:r w:rsidR="000F756B" w:rsidRPr="00DB0025">
        <w:rPr>
          <w:rFonts w:ascii="Times New Roman" w:hAnsi="Times New Roman"/>
          <w:color w:val="000000"/>
          <w:lang w:eastAsia="it-IT"/>
        </w:rPr>
        <w:t xml:space="preserve"> dei costi</w:t>
      </w:r>
      <w:r w:rsidRPr="00DB0025">
        <w:rPr>
          <w:rFonts w:ascii="Times New Roman" w:hAnsi="Times New Roman"/>
          <w:color w:val="000000"/>
          <w:lang w:eastAsia="it-IT"/>
        </w:rPr>
        <w:t xml:space="preserve"> e congruità de</w:t>
      </w:r>
      <w:r w:rsidR="000F756B" w:rsidRPr="00DB0025">
        <w:rPr>
          <w:rFonts w:ascii="Times New Roman" w:hAnsi="Times New Roman"/>
          <w:color w:val="000000"/>
          <w:lang w:eastAsia="it-IT"/>
        </w:rPr>
        <w:t>gl</w:t>
      </w:r>
      <w:r w:rsidRPr="00DB0025">
        <w:rPr>
          <w:rFonts w:ascii="Times New Roman" w:hAnsi="Times New Roman"/>
          <w:color w:val="000000"/>
          <w:lang w:eastAsia="it-IT"/>
        </w:rPr>
        <w:t xml:space="preserve">i </w:t>
      </w:r>
      <w:r w:rsidR="000F756B" w:rsidRPr="00DB0025">
        <w:rPr>
          <w:rFonts w:ascii="Times New Roman" w:hAnsi="Times New Roman"/>
          <w:color w:val="000000"/>
          <w:lang w:eastAsia="it-IT"/>
        </w:rPr>
        <w:t>stessi</w:t>
      </w:r>
      <w:r w:rsidRPr="00DB0025">
        <w:rPr>
          <w:rFonts w:ascii="Times New Roman" w:hAnsi="Times New Roman"/>
          <w:color w:val="000000"/>
          <w:lang w:eastAsia="it-IT"/>
        </w:rPr>
        <w:t xml:space="preserve"> </w:t>
      </w:r>
      <w:r w:rsidR="000F756B" w:rsidRPr="00DB0025">
        <w:rPr>
          <w:rFonts w:ascii="Times New Roman" w:hAnsi="Times New Roman"/>
          <w:color w:val="000000"/>
          <w:lang w:eastAsia="it-IT"/>
        </w:rPr>
        <w:t xml:space="preserve">rispetto al progetto presentato </w:t>
      </w:r>
      <w:r w:rsidRPr="00DB0025">
        <w:rPr>
          <w:rFonts w:ascii="Times New Roman" w:hAnsi="Times New Roman"/>
          <w:color w:val="000000"/>
          <w:lang w:eastAsia="it-IT"/>
        </w:rPr>
        <w:t>illustrati nel piano finanziario;</w:t>
      </w:r>
    </w:p>
    <w:p w:rsidR="00DA2791" w:rsidRPr="00DB0025" w:rsidRDefault="00DA2791" w:rsidP="00C7581B">
      <w:pPr>
        <w:tabs>
          <w:tab w:val="left" w:pos="0"/>
        </w:tabs>
        <w:adjustRightInd w:val="0"/>
        <w:ind w:left="709" w:right="-1" w:hanging="360"/>
        <w:jc w:val="both"/>
        <w:rPr>
          <w:rFonts w:ascii="Times New Roman" w:hAnsi="Times New Roman"/>
          <w:color w:val="000000"/>
          <w:lang w:eastAsia="it-IT"/>
        </w:rPr>
      </w:pPr>
    </w:p>
    <w:p w:rsidR="00014CBE" w:rsidRPr="00DB0025" w:rsidRDefault="00DA2791" w:rsidP="009D1F95">
      <w:pPr>
        <w:pStyle w:val="Paragrafoelenco"/>
        <w:numPr>
          <w:ilvl w:val="1"/>
          <w:numId w:val="12"/>
        </w:numPr>
        <w:tabs>
          <w:tab w:val="left" w:pos="0"/>
        </w:tabs>
        <w:adjustRightInd w:val="0"/>
        <w:ind w:left="709" w:right="-1"/>
        <w:jc w:val="both"/>
        <w:rPr>
          <w:rFonts w:ascii="Times New Roman" w:hAnsi="Times New Roman"/>
          <w:color w:val="000000" w:themeColor="text1"/>
          <w:lang w:eastAsia="it-IT"/>
        </w:rPr>
      </w:pPr>
      <w:r w:rsidRPr="00DB0025">
        <w:rPr>
          <w:rFonts w:ascii="Times New Roman" w:hAnsi="Times New Roman"/>
          <w:lang w:eastAsia="it-IT"/>
        </w:rPr>
        <w:t xml:space="preserve">sostenibilità dell’azione, intesa come capacità </w:t>
      </w:r>
      <w:r w:rsidR="00E15ABB" w:rsidRPr="00DB0025">
        <w:rPr>
          <w:rFonts w:ascii="Times New Roman" w:hAnsi="Times New Roman"/>
          <w:lang w:eastAsia="it-IT"/>
        </w:rPr>
        <w:t xml:space="preserve">del progetto </w:t>
      </w:r>
      <w:r w:rsidRPr="00DB0025">
        <w:rPr>
          <w:rFonts w:ascii="Times New Roman" w:hAnsi="Times New Roman"/>
          <w:lang w:eastAsia="it-IT"/>
        </w:rPr>
        <w:t>di mantenere i benefici nel tempo</w:t>
      </w:r>
      <w:r w:rsidR="007B7FE7" w:rsidRPr="00DB0025">
        <w:rPr>
          <w:rFonts w:ascii="Times New Roman" w:hAnsi="Times New Roman"/>
          <w:lang w:eastAsia="it-IT"/>
        </w:rPr>
        <w:t>, oltre la durata di 24 mesi,</w:t>
      </w:r>
      <w:r w:rsidR="00CC0165">
        <w:rPr>
          <w:rFonts w:ascii="Times New Roman" w:hAnsi="Times New Roman"/>
          <w:lang w:eastAsia="it-IT"/>
        </w:rPr>
        <w:t xml:space="preserve"> anche</w:t>
      </w:r>
      <w:r w:rsidR="007B7FE7" w:rsidRPr="00DB0025">
        <w:rPr>
          <w:rFonts w:ascii="Times New Roman" w:hAnsi="Times New Roman"/>
          <w:lang w:eastAsia="it-IT"/>
        </w:rPr>
        <w:t xml:space="preserve"> mediante la costituzione di reti con soggetti pubblici e/o privati coerenti al progetto e alle politiche di conciliazione attivate a livello territoriale</w:t>
      </w:r>
      <w:r w:rsidR="009D1F95" w:rsidRPr="00DB0025">
        <w:rPr>
          <w:rFonts w:ascii="Times New Roman" w:hAnsi="Times New Roman"/>
          <w:lang w:eastAsia="it-IT"/>
        </w:rPr>
        <w:t xml:space="preserve">. </w:t>
      </w:r>
      <w:r w:rsidR="009D1F95" w:rsidRPr="00DB0025">
        <w:rPr>
          <w:rFonts w:ascii="Times New Roman" w:hAnsi="Times New Roman"/>
          <w:color w:val="000000" w:themeColor="text1"/>
          <w:lang w:eastAsia="it-IT"/>
        </w:rPr>
        <w:t>A</w:t>
      </w:r>
      <w:r w:rsidR="00E458CC" w:rsidRPr="00DB0025">
        <w:rPr>
          <w:rFonts w:ascii="Times New Roman" w:hAnsi="Times New Roman"/>
          <w:color w:val="000000" w:themeColor="text1"/>
          <w:lang w:eastAsia="it-IT"/>
        </w:rPr>
        <w:t xml:space="preserve">i fini della sostenibilità dell’azione il progetto deve essere in grado di </w:t>
      </w:r>
      <w:r w:rsidR="00014CBE" w:rsidRPr="00DB0025">
        <w:rPr>
          <w:rFonts w:ascii="Times New Roman" w:hAnsi="Times New Roman"/>
          <w:color w:val="000000" w:themeColor="text1"/>
          <w:lang w:eastAsia="it-IT"/>
        </w:rPr>
        <w:t>esprimere concrete sinergie con enti locali, imprese, famiglie e operatori sociali</w:t>
      </w:r>
      <w:r w:rsidR="007B7FE7" w:rsidRPr="00DB0025">
        <w:rPr>
          <w:rFonts w:ascii="Times New Roman" w:hAnsi="Times New Roman"/>
          <w:color w:val="000000" w:themeColor="text1"/>
          <w:lang w:eastAsia="it-IT"/>
        </w:rPr>
        <w:t xml:space="preserve">. </w:t>
      </w:r>
    </w:p>
    <w:p w:rsidR="00DA2791" w:rsidRPr="00DB0025" w:rsidRDefault="007B7FE7" w:rsidP="00014CBE">
      <w:pPr>
        <w:pStyle w:val="Paragrafoelenco"/>
        <w:tabs>
          <w:tab w:val="left" w:pos="0"/>
        </w:tabs>
        <w:adjustRightInd w:val="0"/>
        <w:ind w:left="709" w:right="-1"/>
        <w:jc w:val="both"/>
        <w:rPr>
          <w:rFonts w:ascii="Times New Roman" w:hAnsi="Times New Roman"/>
          <w:color w:val="FF0000"/>
          <w:lang w:eastAsia="it-IT"/>
        </w:rPr>
      </w:pPr>
      <w:r w:rsidRPr="00DB0025">
        <w:rPr>
          <w:rFonts w:ascii="Times New Roman" w:hAnsi="Times New Roman"/>
          <w:color w:val="FF0000"/>
          <w:lang w:eastAsia="it-IT"/>
        </w:rPr>
        <w:t xml:space="preserve"> </w:t>
      </w:r>
    </w:p>
    <w:p w:rsidR="00DA2791" w:rsidRPr="00DB0025" w:rsidRDefault="00AE7828" w:rsidP="00AE7828">
      <w:pPr>
        <w:tabs>
          <w:tab w:val="left" w:pos="0"/>
        </w:tabs>
        <w:adjustRightInd w:val="0"/>
        <w:ind w:left="-360" w:right="-1"/>
        <w:jc w:val="both"/>
        <w:rPr>
          <w:rFonts w:ascii="Times New Roman" w:hAnsi="Times New Roman"/>
          <w:color w:val="000000"/>
          <w:lang w:eastAsia="it-IT"/>
        </w:rPr>
      </w:pPr>
      <w:r w:rsidRPr="00DB0025">
        <w:rPr>
          <w:rFonts w:ascii="Times New Roman" w:hAnsi="Times New Roman"/>
          <w:color w:val="000000"/>
          <w:lang w:eastAsia="it-IT"/>
        </w:rPr>
        <w:t xml:space="preserve">2. </w:t>
      </w:r>
      <w:r w:rsidRPr="00DB0025">
        <w:rPr>
          <w:rFonts w:ascii="Times New Roman" w:hAnsi="Times New Roman"/>
          <w:color w:val="000000"/>
          <w:lang w:eastAsia="it-IT"/>
        </w:rPr>
        <w:tab/>
      </w:r>
      <w:r w:rsidR="00DA2791" w:rsidRPr="00DB0025">
        <w:rPr>
          <w:rFonts w:ascii="Times New Roman" w:hAnsi="Times New Roman"/>
          <w:color w:val="000000"/>
          <w:lang w:eastAsia="it-IT"/>
        </w:rPr>
        <w:t xml:space="preserve">È attribuito un punteggio </w:t>
      </w:r>
      <w:r w:rsidR="00D310DC" w:rsidRPr="00DB0025">
        <w:rPr>
          <w:rFonts w:ascii="Times New Roman" w:hAnsi="Times New Roman"/>
          <w:color w:val="000000"/>
          <w:lang w:eastAsia="it-IT"/>
        </w:rPr>
        <w:t>aggiuntivo</w:t>
      </w:r>
      <w:r w:rsidR="006B484B" w:rsidRPr="00DB0025">
        <w:rPr>
          <w:rFonts w:ascii="Times New Roman" w:hAnsi="Times New Roman"/>
          <w:color w:val="000000"/>
          <w:lang w:eastAsia="it-IT"/>
        </w:rPr>
        <w:t xml:space="preserve"> fino a 5 punti</w:t>
      </w:r>
      <w:r w:rsidR="00D310DC" w:rsidRPr="00DB0025">
        <w:rPr>
          <w:rFonts w:ascii="Times New Roman" w:hAnsi="Times New Roman"/>
          <w:color w:val="000000"/>
          <w:lang w:eastAsia="it-IT"/>
        </w:rPr>
        <w:t xml:space="preserve"> </w:t>
      </w:r>
      <w:r w:rsidR="00DA2791" w:rsidRPr="00DB0025">
        <w:rPr>
          <w:rFonts w:ascii="Times New Roman" w:hAnsi="Times New Roman"/>
          <w:color w:val="000000"/>
          <w:lang w:eastAsia="it-IT"/>
        </w:rPr>
        <w:t xml:space="preserve">alle iniziative progettuali che </w:t>
      </w:r>
      <w:r w:rsidR="00014CBE" w:rsidRPr="00DB0025">
        <w:rPr>
          <w:rFonts w:ascii="Times New Roman" w:hAnsi="Times New Roman"/>
          <w:color w:val="000000"/>
          <w:lang w:eastAsia="it-IT"/>
        </w:rPr>
        <w:t>presentano i seguenti requisiti</w:t>
      </w:r>
      <w:r w:rsidR="00D310DC" w:rsidRPr="00DB0025">
        <w:rPr>
          <w:rFonts w:ascii="Times New Roman" w:hAnsi="Times New Roman"/>
          <w:color w:val="000000"/>
          <w:lang w:eastAsia="it-IT"/>
        </w:rPr>
        <w:t>:</w:t>
      </w:r>
    </w:p>
    <w:p w:rsidR="00DA2791" w:rsidRPr="00DB0025" w:rsidRDefault="00DA2791" w:rsidP="00AE7828">
      <w:pPr>
        <w:pStyle w:val="Paragrafoelenco"/>
        <w:tabs>
          <w:tab w:val="left" w:pos="9638"/>
        </w:tabs>
        <w:adjustRightInd w:val="0"/>
        <w:ind w:left="-360" w:right="-1"/>
        <w:jc w:val="both"/>
        <w:rPr>
          <w:rFonts w:ascii="Times New Roman" w:hAnsi="Times New Roman"/>
          <w:color w:val="000000"/>
          <w:lang w:eastAsia="it-IT"/>
        </w:rPr>
      </w:pPr>
    </w:p>
    <w:p w:rsidR="00DA2791" w:rsidRPr="00DB0025" w:rsidRDefault="00DA2791" w:rsidP="00EA7E78">
      <w:pPr>
        <w:pStyle w:val="Paragrafoelenco"/>
        <w:numPr>
          <w:ilvl w:val="0"/>
          <w:numId w:val="13"/>
        </w:numPr>
        <w:tabs>
          <w:tab w:val="left" w:pos="9638"/>
        </w:tabs>
        <w:adjustRightInd w:val="0"/>
        <w:ind w:left="709" w:right="-1"/>
        <w:jc w:val="both"/>
        <w:rPr>
          <w:rFonts w:ascii="Times New Roman" w:hAnsi="Times New Roman"/>
          <w:color w:val="000000"/>
          <w:lang w:eastAsia="it-IT"/>
        </w:rPr>
      </w:pPr>
      <w:r w:rsidRPr="00DB0025">
        <w:rPr>
          <w:rFonts w:ascii="Times New Roman" w:hAnsi="Times New Roman"/>
          <w:color w:val="000000"/>
          <w:lang w:eastAsia="it-IT"/>
        </w:rPr>
        <w:t>progetti</w:t>
      </w:r>
      <w:r w:rsidR="007B7FE7" w:rsidRPr="00DB0025">
        <w:rPr>
          <w:rFonts w:ascii="Times New Roman" w:hAnsi="Times New Roman"/>
          <w:color w:val="000000"/>
          <w:lang w:eastAsia="it-IT"/>
        </w:rPr>
        <w:t xml:space="preserve"> in grado</w:t>
      </w:r>
      <w:r w:rsidR="00014CBE" w:rsidRPr="00DB0025">
        <w:rPr>
          <w:rFonts w:ascii="Times New Roman" w:hAnsi="Times New Roman"/>
          <w:color w:val="000000"/>
          <w:lang w:eastAsia="it-IT"/>
        </w:rPr>
        <w:t xml:space="preserve"> di </w:t>
      </w:r>
      <w:r w:rsidR="006B484B" w:rsidRPr="00DB0025">
        <w:rPr>
          <w:rFonts w:ascii="Times New Roman" w:hAnsi="Times New Roman"/>
          <w:color w:val="000000"/>
          <w:lang w:eastAsia="it-IT"/>
        </w:rPr>
        <w:t>utilizzare i</w:t>
      </w:r>
      <w:r w:rsidR="00014CBE" w:rsidRPr="00DB0025">
        <w:rPr>
          <w:rFonts w:ascii="Times New Roman" w:hAnsi="Times New Roman"/>
          <w:color w:val="000000"/>
          <w:lang w:eastAsia="it-IT"/>
        </w:rPr>
        <w:t>l contratto di assunzione</w:t>
      </w:r>
      <w:r w:rsidR="00BB445B">
        <w:rPr>
          <w:rFonts w:ascii="Times New Roman" w:hAnsi="Times New Roman"/>
          <w:color w:val="000000"/>
          <w:lang w:eastAsia="it-IT"/>
        </w:rPr>
        <w:t xml:space="preserve"> di lavoratori e lavoratrici a tempo determinato</w:t>
      </w:r>
      <w:r w:rsidR="00014CBE" w:rsidRPr="00DB0025">
        <w:rPr>
          <w:rFonts w:ascii="Times New Roman" w:hAnsi="Times New Roman"/>
          <w:color w:val="000000"/>
          <w:lang w:eastAsia="it-IT"/>
        </w:rPr>
        <w:t xml:space="preserve"> in sostituzione delle lavoratrici in maternità o altri lavoratori</w:t>
      </w:r>
      <w:r w:rsidR="006B484B" w:rsidRPr="00DB0025">
        <w:rPr>
          <w:rFonts w:ascii="Times New Roman" w:hAnsi="Times New Roman"/>
          <w:color w:val="000000"/>
          <w:lang w:eastAsia="it-IT"/>
        </w:rPr>
        <w:t xml:space="preserve"> assenti per esigenze di salute o di cura dei familiari.</w:t>
      </w:r>
      <w:r w:rsidR="007B7FE7" w:rsidRPr="00DB0025">
        <w:rPr>
          <w:rFonts w:ascii="Times New Roman" w:hAnsi="Times New Roman"/>
          <w:color w:val="000000"/>
          <w:lang w:eastAsia="it-IT"/>
        </w:rPr>
        <w:t xml:space="preserve"> </w:t>
      </w:r>
    </w:p>
    <w:p w:rsidR="00DA2791" w:rsidRPr="00DB0025" w:rsidRDefault="00DA2791" w:rsidP="00EA7E78">
      <w:pPr>
        <w:pStyle w:val="Paragrafoelenco"/>
        <w:numPr>
          <w:ilvl w:val="0"/>
          <w:numId w:val="13"/>
        </w:numPr>
        <w:tabs>
          <w:tab w:val="left" w:pos="9638"/>
        </w:tabs>
        <w:adjustRightInd w:val="0"/>
        <w:ind w:left="709" w:right="-1"/>
        <w:jc w:val="both"/>
        <w:rPr>
          <w:rFonts w:ascii="Times New Roman" w:hAnsi="Times New Roman"/>
          <w:color w:val="000000"/>
          <w:lang w:eastAsia="it-IT"/>
        </w:rPr>
      </w:pPr>
      <w:r w:rsidRPr="00DB0025">
        <w:rPr>
          <w:rFonts w:ascii="Times New Roman" w:hAnsi="Times New Roman"/>
          <w:color w:val="000000"/>
          <w:lang w:eastAsia="it-IT"/>
        </w:rPr>
        <w:t xml:space="preserve">progetti </w:t>
      </w:r>
      <w:r w:rsidR="00997647" w:rsidRPr="00DB0025">
        <w:rPr>
          <w:rFonts w:ascii="Times New Roman" w:hAnsi="Times New Roman"/>
          <w:color w:val="000000"/>
          <w:lang w:eastAsia="it-IT"/>
        </w:rPr>
        <w:t xml:space="preserve">che </w:t>
      </w:r>
      <w:r w:rsidRPr="00DB0025">
        <w:rPr>
          <w:rFonts w:ascii="Times New Roman" w:hAnsi="Times New Roman"/>
          <w:color w:val="000000"/>
          <w:lang w:eastAsia="it-IT"/>
        </w:rPr>
        <w:t xml:space="preserve">prevedono un cofinanziamento </w:t>
      </w:r>
      <w:r w:rsidR="00014CBE" w:rsidRPr="00DB0025">
        <w:rPr>
          <w:rFonts w:ascii="Times New Roman" w:hAnsi="Times New Roman"/>
          <w:color w:val="000000"/>
          <w:lang w:eastAsia="it-IT"/>
        </w:rPr>
        <w:t>superiore al 2</w:t>
      </w:r>
      <w:r w:rsidRPr="00DB0025">
        <w:rPr>
          <w:rFonts w:ascii="Times New Roman" w:hAnsi="Times New Roman"/>
          <w:color w:val="000000"/>
          <w:lang w:eastAsia="it-IT"/>
        </w:rPr>
        <w:t>0% dell’importo totale richiesto.</w:t>
      </w:r>
    </w:p>
    <w:p w:rsidR="00DE589F" w:rsidRPr="00DB0025" w:rsidRDefault="00DE589F" w:rsidP="00DE589F">
      <w:pPr>
        <w:pStyle w:val="Paragrafoelenco"/>
        <w:tabs>
          <w:tab w:val="left" w:pos="9638"/>
        </w:tabs>
        <w:adjustRightInd w:val="0"/>
        <w:ind w:left="578" w:right="-1"/>
        <w:jc w:val="both"/>
        <w:rPr>
          <w:rFonts w:ascii="Times New Roman" w:hAnsi="Times New Roman"/>
          <w:color w:val="000000"/>
          <w:lang w:eastAsia="it-IT"/>
        </w:rPr>
      </w:pPr>
    </w:p>
    <w:p w:rsidR="008D2A90" w:rsidRDefault="00DE589F" w:rsidP="00DE589F">
      <w:pPr>
        <w:pStyle w:val="Paragrafoelenco"/>
        <w:tabs>
          <w:tab w:val="left" w:pos="9638"/>
        </w:tabs>
        <w:adjustRightInd w:val="0"/>
        <w:ind w:left="0" w:right="-1" w:hanging="284"/>
        <w:jc w:val="both"/>
        <w:rPr>
          <w:rFonts w:ascii="Times New Roman" w:hAnsi="Times New Roman"/>
          <w:color w:val="000000"/>
          <w:lang w:eastAsia="it-IT"/>
        </w:rPr>
      </w:pPr>
      <w:r w:rsidRPr="00DB0025">
        <w:rPr>
          <w:rFonts w:ascii="Times New Roman" w:hAnsi="Times New Roman"/>
          <w:color w:val="000000"/>
          <w:lang w:eastAsia="it-IT"/>
        </w:rPr>
        <w:t xml:space="preserve">3. </w:t>
      </w:r>
      <w:r w:rsidR="008468A2" w:rsidRPr="00DB0025">
        <w:rPr>
          <w:rFonts w:ascii="Times New Roman" w:hAnsi="Times New Roman"/>
          <w:color w:val="000000"/>
          <w:lang w:eastAsia="it-IT"/>
        </w:rPr>
        <w:t xml:space="preserve"> </w:t>
      </w:r>
      <w:r w:rsidR="00DA2791" w:rsidRPr="00DB0025">
        <w:rPr>
          <w:rFonts w:ascii="Times New Roman" w:hAnsi="Times New Roman"/>
          <w:color w:val="000000"/>
          <w:lang w:eastAsia="it-IT"/>
        </w:rPr>
        <w:t>Ai progetti è attribuito un punteggio massimo di 100, così suddiviso:</w:t>
      </w:r>
    </w:p>
    <w:p w:rsidR="00DA2791" w:rsidRPr="00DB0025" w:rsidRDefault="00DA2791" w:rsidP="008D2A90">
      <w:pPr>
        <w:pStyle w:val="Paragrafoelenco"/>
        <w:tabs>
          <w:tab w:val="left" w:pos="9638"/>
        </w:tabs>
        <w:adjustRightInd w:val="0"/>
        <w:ind w:left="0" w:right="-1"/>
        <w:jc w:val="both"/>
        <w:rPr>
          <w:rFonts w:ascii="Times New Roman" w:hAnsi="Times New Roman"/>
          <w:color w:val="000000"/>
          <w:lang w:eastAsia="it-IT"/>
        </w:rPr>
      </w:pPr>
    </w:p>
    <w:p w:rsidR="00A55620" w:rsidRPr="00DB0025" w:rsidRDefault="00A55620" w:rsidP="00AE7828">
      <w:pPr>
        <w:tabs>
          <w:tab w:val="left" w:pos="9638"/>
        </w:tabs>
        <w:adjustRightInd w:val="0"/>
        <w:ind w:right="-1"/>
        <w:jc w:val="both"/>
        <w:rPr>
          <w:rFonts w:ascii="Times New Roman" w:hAnsi="Times New Roman"/>
          <w:color w:val="000000"/>
          <w:lang w:eastAsia="it-IT"/>
        </w:rPr>
      </w:pPr>
    </w:p>
    <w:tbl>
      <w:tblPr>
        <w:tblStyle w:val="Grigliatabella"/>
        <w:tblW w:w="9639" w:type="dxa"/>
        <w:tblInd w:w="-5" w:type="dxa"/>
        <w:tblLook w:val="04A0" w:firstRow="1" w:lastRow="0" w:firstColumn="1" w:lastColumn="0" w:noHBand="0" w:noVBand="1"/>
      </w:tblPr>
      <w:tblGrid>
        <w:gridCol w:w="4536"/>
        <w:gridCol w:w="5103"/>
      </w:tblGrid>
      <w:tr w:rsidR="00DA2791" w:rsidRPr="00DB0025" w:rsidTr="00043008">
        <w:tc>
          <w:tcPr>
            <w:tcW w:w="4536" w:type="dxa"/>
          </w:tcPr>
          <w:p w:rsidR="00DA2791" w:rsidRPr="00DB0025" w:rsidRDefault="00DA2791" w:rsidP="00AE7828">
            <w:pPr>
              <w:tabs>
                <w:tab w:val="left" w:pos="9638"/>
              </w:tabs>
              <w:adjustRightInd w:val="0"/>
              <w:ind w:right="-1"/>
              <w:jc w:val="center"/>
              <w:rPr>
                <w:rFonts w:ascii="Times New Roman" w:hAnsi="Times New Roman"/>
                <w:b/>
                <w:color w:val="000000"/>
                <w:sz w:val="22"/>
                <w:szCs w:val="22"/>
              </w:rPr>
            </w:pPr>
            <w:r w:rsidRPr="00DB0025">
              <w:rPr>
                <w:rFonts w:ascii="Times New Roman" w:hAnsi="Times New Roman"/>
                <w:b/>
                <w:color w:val="000000"/>
                <w:sz w:val="22"/>
                <w:szCs w:val="22"/>
              </w:rPr>
              <w:t xml:space="preserve">Criteri </w:t>
            </w:r>
          </w:p>
        </w:tc>
        <w:tc>
          <w:tcPr>
            <w:tcW w:w="5103" w:type="dxa"/>
          </w:tcPr>
          <w:p w:rsidR="00DA2791" w:rsidRPr="00DB0025" w:rsidRDefault="00DA2791" w:rsidP="00AE7828">
            <w:pPr>
              <w:tabs>
                <w:tab w:val="left" w:pos="9638"/>
              </w:tabs>
              <w:adjustRightInd w:val="0"/>
              <w:ind w:right="-1"/>
              <w:jc w:val="center"/>
              <w:rPr>
                <w:rFonts w:ascii="Times New Roman" w:hAnsi="Times New Roman"/>
                <w:b/>
                <w:color w:val="000000"/>
                <w:sz w:val="22"/>
                <w:szCs w:val="22"/>
              </w:rPr>
            </w:pPr>
            <w:r w:rsidRPr="00DB0025">
              <w:rPr>
                <w:rFonts w:ascii="Times New Roman" w:hAnsi="Times New Roman"/>
                <w:b/>
                <w:color w:val="000000"/>
                <w:sz w:val="22"/>
                <w:szCs w:val="22"/>
              </w:rPr>
              <w:t>Punteggio</w:t>
            </w:r>
          </w:p>
        </w:tc>
      </w:tr>
      <w:tr w:rsidR="00DA2791" w:rsidRPr="00DB0025" w:rsidTr="00043008">
        <w:tc>
          <w:tcPr>
            <w:tcW w:w="4536" w:type="dxa"/>
          </w:tcPr>
          <w:p w:rsidR="00DA2791" w:rsidRPr="00DB0025" w:rsidRDefault="00DA2791" w:rsidP="00AE7828">
            <w:pPr>
              <w:tabs>
                <w:tab w:val="left" w:pos="9638"/>
              </w:tabs>
              <w:adjustRightInd w:val="0"/>
              <w:ind w:right="-1"/>
              <w:jc w:val="center"/>
              <w:rPr>
                <w:rFonts w:ascii="Times New Roman" w:hAnsi="Times New Roman"/>
                <w:color w:val="000000"/>
                <w:sz w:val="22"/>
                <w:szCs w:val="22"/>
              </w:rPr>
            </w:pPr>
            <w:r w:rsidRPr="00DB0025">
              <w:rPr>
                <w:rFonts w:ascii="Times New Roman" w:hAnsi="Times New Roman"/>
                <w:color w:val="000000"/>
                <w:sz w:val="22"/>
                <w:szCs w:val="22"/>
              </w:rPr>
              <w:t>Innovatività dell’azione</w:t>
            </w:r>
          </w:p>
        </w:tc>
        <w:tc>
          <w:tcPr>
            <w:tcW w:w="5103" w:type="dxa"/>
          </w:tcPr>
          <w:p w:rsidR="00DA2791" w:rsidRPr="00DB0025" w:rsidRDefault="004B07D0" w:rsidP="00AE7828">
            <w:pPr>
              <w:tabs>
                <w:tab w:val="left" w:pos="9638"/>
              </w:tabs>
              <w:adjustRightInd w:val="0"/>
              <w:ind w:right="-1"/>
              <w:jc w:val="center"/>
              <w:rPr>
                <w:rFonts w:ascii="Times New Roman" w:hAnsi="Times New Roman"/>
                <w:color w:val="000000"/>
                <w:sz w:val="22"/>
                <w:szCs w:val="22"/>
              </w:rPr>
            </w:pPr>
            <w:r w:rsidRPr="00DB0025">
              <w:rPr>
                <w:rFonts w:ascii="Times New Roman" w:hAnsi="Times New Roman"/>
                <w:color w:val="000000"/>
                <w:sz w:val="22"/>
                <w:szCs w:val="22"/>
              </w:rPr>
              <w:t>fino a 1</w:t>
            </w:r>
            <w:r w:rsidR="00CD491B" w:rsidRPr="00DB0025">
              <w:rPr>
                <w:rFonts w:ascii="Times New Roman" w:hAnsi="Times New Roman"/>
                <w:color w:val="000000"/>
                <w:sz w:val="22"/>
                <w:szCs w:val="22"/>
              </w:rPr>
              <w:t>8</w:t>
            </w:r>
            <w:r w:rsidR="00DA2791" w:rsidRPr="00DB0025">
              <w:rPr>
                <w:rFonts w:ascii="Times New Roman" w:hAnsi="Times New Roman"/>
                <w:color w:val="000000"/>
                <w:sz w:val="22"/>
                <w:szCs w:val="22"/>
              </w:rPr>
              <w:t xml:space="preserve"> punti</w:t>
            </w:r>
          </w:p>
        </w:tc>
      </w:tr>
      <w:tr w:rsidR="00DA2791" w:rsidRPr="00DB0025" w:rsidTr="00043008">
        <w:tc>
          <w:tcPr>
            <w:tcW w:w="4536" w:type="dxa"/>
          </w:tcPr>
          <w:p w:rsidR="00DA2791" w:rsidRPr="00DB0025" w:rsidRDefault="00DA2791" w:rsidP="00AE7828">
            <w:pPr>
              <w:tabs>
                <w:tab w:val="left" w:pos="9638"/>
              </w:tabs>
              <w:adjustRightInd w:val="0"/>
              <w:ind w:right="-1"/>
              <w:jc w:val="center"/>
              <w:rPr>
                <w:rFonts w:ascii="Times New Roman" w:hAnsi="Times New Roman"/>
                <w:color w:val="000000"/>
                <w:sz w:val="22"/>
                <w:szCs w:val="22"/>
              </w:rPr>
            </w:pPr>
            <w:r w:rsidRPr="00DB0025">
              <w:rPr>
                <w:rFonts w:ascii="Times New Roman" w:hAnsi="Times New Roman"/>
                <w:color w:val="000000"/>
                <w:sz w:val="22"/>
                <w:szCs w:val="22"/>
              </w:rPr>
              <w:t>Concretezza dell’azione</w:t>
            </w:r>
          </w:p>
        </w:tc>
        <w:tc>
          <w:tcPr>
            <w:tcW w:w="5103" w:type="dxa"/>
          </w:tcPr>
          <w:p w:rsidR="00DA2791" w:rsidRPr="00DB0025" w:rsidRDefault="00CD491B" w:rsidP="00AE7828">
            <w:pPr>
              <w:tabs>
                <w:tab w:val="left" w:pos="9638"/>
              </w:tabs>
              <w:adjustRightInd w:val="0"/>
              <w:ind w:right="-1"/>
              <w:jc w:val="center"/>
              <w:rPr>
                <w:rFonts w:ascii="Times New Roman" w:hAnsi="Times New Roman"/>
                <w:color w:val="000000"/>
                <w:sz w:val="22"/>
                <w:szCs w:val="22"/>
              </w:rPr>
            </w:pPr>
            <w:r w:rsidRPr="00DB0025">
              <w:rPr>
                <w:rFonts w:ascii="Times New Roman" w:hAnsi="Times New Roman"/>
                <w:color w:val="000000"/>
                <w:sz w:val="22"/>
                <w:szCs w:val="22"/>
              </w:rPr>
              <w:t>fino a 19</w:t>
            </w:r>
            <w:r w:rsidR="00DA2791" w:rsidRPr="00DB0025">
              <w:rPr>
                <w:rFonts w:ascii="Times New Roman" w:hAnsi="Times New Roman"/>
                <w:color w:val="000000"/>
                <w:sz w:val="22"/>
                <w:szCs w:val="22"/>
              </w:rPr>
              <w:t xml:space="preserve"> punti</w:t>
            </w:r>
          </w:p>
        </w:tc>
      </w:tr>
      <w:tr w:rsidR="00DA2791" w:rsidRPr="00DB0025" w:rsidTr="00043008">
        <w:tc>
          <w:tcPr>
            <w:tcW w:w="4536" w:type="dxa"/>
          </w:tcPr>
          <w:p w:rsidR="00DA2791" w:rsidRPr="00DB0025" w:rsidRDefault="00DA2791" w:rsidP="00AE7828">
            <w:pPr>
              <w:tabs>
                <w:tab w:val="left" w:pos="9638"/>
              </w:tabs>
              <w:adjustRightInd w:val="0"/>
              <w:ind w:right="-1"/>
              <w:jc w:val="center"/>
              <w:rPr>
                <w:rFonts w:ascii="Times New Roman" w:hAnsi="Times New Roman"/>
                <w:color w:val="000000"/>
                <w:sz w:val="22"/>
                <w:szCs w:val="22"/>
              </w:rPr>
            </w:pPr>
            <w:r w:rsidRPr="00DB0025">
              <w:rPr>
                <w:rFonts w:ascii="Times New Roman" w:hAnsi="Times New Roman"/>
                <w:color w:val="000000"/>
                <w:sz w:val="22"/>
                <w:szCs w:val="22"/>
              </w:rPr>
              <w:t>Efficacia dell’azione</w:t>
            </w:r>
          </w:p>
        </w:tc>
        <w:tc>
          <w:tcPr>
            <w:tcW w:w="5103" w:type="dxa"/>
          </w:tcPr>
          <w:p w:rsidR="00DA2791" w:rsidRPr="00DB0025" w:rsidRDefault="004B07D0" w:rsidP="00AE7828">
            <w:pPr>
              <w:tabs>
                <w:tab w:val="left" w:pos="9638"/>
              </w:tabs>
              <w:adjustRightInd w:val="0"/>
              <w:ind w:right="-1"/>
              <w:jc w:val="center"/>
              <w:rPr>
                <w:rFonts w:ascii="Times New Roman" w:hAnsi="Times New Roman"/>
                <w:color w:val="000000"/>
                <w:sz w:val="22"/>
                <w:szCs w:val="22"/>
              </w:rPr>
            </w:pPr>
            <w:r w:rsidRPr="00DB0025">
              <w:rPr>
                <w:rFonts w:ascii="Times New Roman" w:hAnsi="Times New Roman"/>
                <w:color w:val="000000"/>
                <w:sz w:val="22"/>
                <w:szCs w:val="22"/>
              </w:rPr>
              <w:t>fino a 20</w:t>
            </w:r>
            <w:r w:rsidR="00DA2791" w:rsidRPr="00DB0025">
              <w:rPr>
                <w:rFonts w:ascii="Times New Roman" w:hAnsi="Times New Roman"/>
                <w:color w:val="000000"/>
                <w:sz w:val="22"/>
                <w:szCs w:val="22"/>
              </w:rPr>
              <w:t xml:space="preserve"> punti</w:t>
            </w:r>
          </w:p>
        </w:tc>
      </w:tr>
      <w:tr w:rsidR="00DA2791" w:rsidRPr="00DB0025" w:rsidTr="00043008">
        <w:tc>
          <w:tcPr>
            <w:tcW w:w="4536" w:type="dxa"/>
          </w:tcPr>
          <w:p w:rsidR="00DA2791" w:rsidRPr="00DB0025" w:rsidRDefault="00DA2791" w:rsidP="00AE7828">
            <w:pPr>
              <w:tabs>
                <w:tab w:val="left" w:pos="9638"/>
              </w:tabs>
              <w:adjustRightInd w:val="0"/>
              <w:ind w:right="-1"/>
              <w:jc w:val="center"/>
              <w:rPr>
                <w:rFonts w:ascii="Times New Roman" w:hAnsi="Times New Roman"/>
                <w:color w:val="000000"/>
                <w:sz w:val="22"/>
                <w:szCs w:val="22"/>
              </w:rPr>
            </w:pPr>
            <w:r w:rsidRPr="00DB0025">
              <w:rPr>
                <w:rFonts w:ascii="Times New Roman" w:hAnsi="Times New Roman"/>
                <w:color w:val="000000"/>
                <w:sz w:val="22"/>
                <w:szCs w:val="22"/>
              </w:rPr>
              <w:t>Economicità dell’azione</w:t>
            </w:r>
          </w:p>
        </w:tc>
        <w:tc>
          <w:tcPr>
            <w:tcW w:w="5103" w:type="dxa"/>
          </w:tcPr>
          <w:p w:rsidR="00DA2791" w:rsidRPr="00DB0025" w:rsidRDefault="004B07D0" w:rsidP="00AE7828">
            <w:pPr>
              <w:tabs>
                <w:tab w:val="left" w:pos="9638"/>
              </w:tabs>
              <w:adjustRightInd w:val="0"/>
              <w:ind w:right="-1"/>
              <w:jc w:val="center"/>
              <w:rPr>
                <w:rFonts w:ascii="Times New Roman" w:hAnsi="Times New Roman"/>
                <w:color w:val="000000"/>
                <w:sz w:val="22"/>
                <w:szCs w:val="22"/>
              </w:rPr>
            </w:pPr>
            <w:r w:rsidRPr="00DB0025">
              <w:rPr>
                <w:rFonts w:ascii="Times New Roman" w:hAnsi="Times New Roman"/>
                <w:color w:val="000000"/>
                <w:sz w:val="22"/>
                <w:szCs w:val="22"/>
              </w:rPr>
              <w:t xml:space="preserve">fino a </w:t>
            </w:r>
            <w:r w:rsidR="00CD491B" w:rsidRPr="00DB0025">
              <w:rPr>
                <w:rFonts w:ascii="Times New Roman" w:hAnsi="Times New Roman"/>
                <w:color w:val="000000"/>
                <w:sz w:val="22"/>
                <w:szCs w:val="22"/>
              </w:rPr>
              <w:t>22</w:t>
            </w:r>
            <w:r w:rsidR="00DA2791" w:rsidRPr="00DB0025">
              <w:rPr>
                <w:rFonts w:ascii="Times New Roman" w:hAnsi="Times New Roman"/>
                <w:color w:val="000000"/>
                <w:sz w:val="22"/>
                <w:szCs w:val="22"/>
              </w:rPr>
              <w:t xml:space="preserve"> punti</w:t>
            </w:r>
          </w:p>
        </w:tc>
      </w:tr>
      <w:tr w:rsidR="00DA2791" w:rsidRPr="00DB0025" w:rsidTr="00043008">
        <w:tc>
          <w:tcPr>
            <w:tcW w:w="4536" w:type="dxa"/>
          </w:tcPr>
          <w:p w:rsidR="00DA2791" w:rsidRPr="00DB0025" w:rsidRDefault="00DA2791" w:rsidP="00AE7828">
            <w:pPr>
              <w:tabs>
                <w:tab w:val="left" w:pos="9638"/>
              </w:tabs>
              <w:adjustRightInd w:val="0"/>
              <w:ind w:right="-1"/>
              <w:jc w:val="center"/>
              <w:rPr>
                <w:rFonts w:ascii="Times New Roman" w:hAnsi="Times New Roman"/>
                <w:color w:val="000000"/>
                <w:sz w:val="22"/>
                <w:szCs w:val="22"/>
              </w:rPr>
            </w:pPr>
            <w:r w:rsidRPr="00DB0025">
              <w:rPr>
                <w:rFonts w:ascii="Times New Roman" w:hAnsi="Times New Roman"/>
                <w:color w:val="000000"/>
                <w:sz w:val="22"/>
                <w:szCs w:val="22"/>
              </w:rPr>
              <w:t>Sostenibilità dell’azione</w:t>
            </w:r>
          </w:p>
        </w:tc>
        <w:tc>
          <w:tcPr>
            <w:tcW w:w="5103" w:type="dxa"/>
          </w:tcPr>
          <w:p w:rsidR="00DA2791" w:rsidRPr="00DB0025" w:rsidRDefault="00CD491B" w:rsidP="00AE7828">
            <w:pPr>
              <w:tabs>
                <w:tab w:val="left" w:pos="9638"/>
              </w:tabs>
              <w:adjustRightInd w:val="0"/>
              <w:ind w:right="-1"/>
              <w:jc w:val="center"/>
              <w:rPr>
                <w:rFonts w:ascii="Times New Roman" w:hAnsi="Times New Roman"/>
                <w:color w:val="000000"/>
                <w:sz w:val="22"/>
                <w:szCs w:val="22"/>
              </w:rPr>
            </w:pPr>
            <w:r w:rsidRPr="00DB0025">
              <w:rPr>
                <w:rFonts w:ascii="Times New Roman" w:hAnsi="Times New Roman"/>
                <w:color w:val="000000"/>
                <w:sz w:val="22"/>
                <w:szCs w:val="22"/>
              </w:rPr>
              <w:t>fino a 21</w:t>
            </w:r>
            <w:r w:rsidR="00DA2791" w:rsidRPr="00DB0025">
              <w:rPr>
                <w:rFonts w:ascii="Times New Roman" w:hAnsi="Times New Roman"/>
                <w:color w:val="000000"/>
                <w:sz w:val="22"/>
                <w:szCs w:val="22"/>
              </w:rPr>
              <w:t xml:space="preserve"> punti</w:t>
            </w:r>
          </w:p>
        </w:tc>
      </w:tr>
    </w:tbl>
    <w:p w:rsidR="00DA2791" w:rsidRDefault="00DA2791" w:rsidP="008D2A90">
      <w:pPr>
        <w:pStyle w:val="Paragrafoelenco"/>
        <w:tabs>
          <w:tab w:val="left" w:pos="9638"/>
        </w:tabs>
        <w:adjustRightInd w:val="0"/>
        <w:ind w:left="0" w:right="-1"/>
        <w:jc w:val="both"/>
        <w:rPr>
          <w:rFonts w:ascii="Times New Roman" w:hAnsi="Times New Roman"/>
          <w:color w:val="000000"/>
          <w:lang w:eastAsia="it-IT"/>
        </w:rPr>
      </w:pPr>
    </w:p>
    <w:p w:rsidR="00A55620" w:rsidRDefault="00A55620" w:rsidP="008D2A90">
      <w:pPr>
        <w:pStyle w:val="Paragrafoelenco"/>
        <w:tabs>
          <w:tab w:val="left" w:pos="9638"/>
        </w:tabs>
        <w:adjustRightInd w:val="0"/>
        <w:ind w:left="0" w:right="-1"/>
        <w:jc w:val="both"/>
        <w:rPr>
          <w:rFonts w:ascii="Times New Roman" w:hAnsi="Times New Roman"/>
          <w:color w:val="000000"/>
          <w:lang w:eastAsia="it-IT"/>
        </w:rPr>
      </w:pPr>
    </w:p>
    <w:p w:rsidR="00107AFE" w:rsidRPr="00DB0025" w:rsidRDefault="00F35629" w:rsidP="00AE7828">
      <w:pPr>
        <w:pStyle w:val="Paragrafoelenco"/>
        <w:tabs>
          <w:tab w:val="left" w:pos="9638"/>
        </w:tabs>
        <w:adjustRightInd w:val="0"/>
        <w:ind w:left="0" w:right="-1" w:hanging="283"/>
        <w:jc w:val="both"/>
        <w:rPr>
          <w:rFonts w:ascii="Times New Roman" w:hAnsi="Times New Roman"/>
          <w:color w:val="000000"/>
          <w:lang w:eastAsia="it-IT"/>
        </w:rPr>
      </w:pPr>
      <w:r w:rsidRPr="00DB0025">
        <w:rPr>
          <w:rFonts w:ascii="Times New Roman" w:hAnsi="Times New Roman"/>
          <w:color w:val="000000"/>
          <w:lang w:eastAsia="it-IT"/>
        </w:rPr>
        <w:t xml:space="preserve">4. </w:t>
      </w:r>
      <w:r w:rsidR="00B80E64" w:rsidRPr="00DB0025">
        <w:rPr>
          <w:rFonts w:ascii="Times New Roman" w:hAnsi="Times New Roman"/>
          <w:color w:val="000000"/>
          <w:lang w:eastAsia="it-IT"/>
        </w:rPr>
        <w:t xml:space="preserve">Ogni criterio è </w:t>
      </w:r>
      <w:r w:rsidR="0038726D" w:rsidRPr="00DB0025">
        <w:rPr>
          <w:rFonts w:ascii="Times New Roman" w:hAnsi="Times New Roman"/>
          <w:color w:val="000000"/>
          <w:lang w:eastAsia="it-IT"/>
        </w:rPr>
        <w:t xml:space="preserve">articolato in </w:t>
      </w:r>
      <w:proofErr w:type="spellStart"/>
      <w:r w:rsidR="0038726D" w:rsidRPr="00DB0025">
        <w:rPr>
          <w:rFonts w:ascii="Times New Roman" w:hAnsi="Times New Roman"/>
          <w:color w:val="000000"/>
          <w:lang w:eastAsia="it-IT"/>
        </w:rPr>
        <w:t>sottocriteri</w:t>
      </w:r>
      <w:proofErr w:type="spellEnd"/>
      <w:r w:rsidR="009C7753" w:rsidRPr="00DB0025">
        <w:rPr>
          <w:rFonts w:ascii="Times New Roman" w:hAnsi="Times New Roman"/>
          <w:color w:val="000000"/>
          <w:lang w:eastAsia="it-IT"/>
        </w:rPr>
        <w:t xml:space="preserve"> ai quali viene attribuito un giudizio corrispondente ad un punteggio</w:t>
      </w:r>
      <w:r w:rsidR="00F643CE" w:rsidRPr="00DB0025">
        <w:rPr>
          <w:rFonts w:ascii="Times New Roman" w:hAnsi="Times New Roman"/>
          <w:color w:val="000000"/>
          <w:lang w:eastAsia="it-IT"/>
        </w:rPr>
        <w:t xml:space="preserve"> parziale</w:t>
      </w:r>
      <w:r w:rsidR="00B80E64" w:rsidRPr="00DB0025">
        <w:rPr>
          <w:rFonts w:ascii="Times New Roman" w:hAnsi="Times New Roman"/>
          <w:color w:val="000000"/>
          <w:lang w:eastAsia="it-IT"/>
        </w:rPr>
        <w:t>.</w:t>
      </w:r>
      <w:r w:rsidR="00165841" w:rsidRPr="00DB0025">
        <w:rPr>
          <w:rFonts w:ascii="Times New Roman" w:hAnsi="Times New Roman"/>
          <w:color w:val="000000"/>
          <w:lang w:eastAsia="it-IT"/>
        </w:rPr>
        <w:t xml:space="preserve"> </w:t>
      </w:r>
      <w:r w:rsidR="00B80E64" w:rsidRPr="00DB0025">
        <w:rPr>
          <w:rFonts w:ascii="Times New Roman" w:hAnsi="Times New Roman"/>
          <w:color w:val="000000"/>
          <w:lang w:eastAsia="it-IT"/>
        </w:rPr>
        <w:t xml:space="preserve">Il punteggio totale è </w:t>
      </w:r>
      <w:r w:rsidR="00165841" w:rsidRPr="00DB0025">
        <w:rPr>
          <w:rFonts w:ascii="Times New Roman" w:hAnsi="Times New Roman"/>
          <w:color w:val="000000"/>
          <w:lang w:eastAsia="it-IT"/>
        </w:rPr>
        <w:t xml:space="preserve">dato dalla </w:t>
      </w:r>
      <w:r w:rsidR="00B80E64" w:rsidRPr="00DB0025">
        <w:rPr>
          <w:rFonts w:ascii="Times New Roman" w:hAnsi="Times New Roman"/>
          <w:color w:val="000000"/>
          <w:lang w:eastAsia="it-IT"/>
        </w:rPr>
        <w:t>somma dei punteggi parziali.</w:t>
      </w:r>
      <w:r w:rsidR="00165841" w:rsidRPr="00DB0025">
        <w:rPr>
          <w:rFonts w:ascii="Times New Roman" w:hAnsi="Times New Roman"/>
          <w:color w:val="000000"/>
          <w:lang w:eastAsia="it-IT"/>
        </w:rPr>
        <w:t xml:space="preserve"> </w:t>
      </w:r>
      <w:r w:rsidR="00F2239D" w:rsidRPr="00DB0025">
        <w:rPr>
          <w:rFonts w:ascii="Times New Roman" w:hAnsi="Times New Roman"/>
          <w:color w:val="000000"/>
          <w:lang w:eastAsia="it-IT"/>
        </w:rPr>
        <w:t xml:space="preserve">Al punteggio totale </w:t>
      </w:r>
      <w:r w:rsidR="003379F0" w:rsidRPr="00DB0025">
        <w:rPr>
          <w:rFonts w:ascii="Times New Roman" w:hAnsi="Times New Roman"/>
          <w:color w:val="000000"/>
          <w:lang w:eastAsia="it-IT"/>
        </w:rPr>
        <w:t xml:space="preserve">vengono sommati </w:t>
      </w:r>
      <w:r w:rsidR="00F2239D" w:rsidRPr="00DB0025">
        <w:rPr>
          <w:rFonts w:ascii="Times New Roman" w:hAnsi="Times New Roman"/>
          <w:color w:val="000000"/>
          <w:lang w:eastAsia="it-IT"/>
        </w:rPr>
        <w:t>i punteggi aggiuntivi per i requisiti di cui al comma 2.</w:t>
      </w:r>
    </w:p>
    <w:p w:rsidR="00A55620" w:rsidRDefault="00A55620" w:rsidP="00AE7828">
      <w:pPr>
        <w:pStyle w:val="Paragrafoelenco"/>
        <w:tabs>
          <w:tab w:val="left" w:pos="9638"/>
        </w:tabs>
        <w:adjustRightInd w:val="0"/>
        <w:ind w:left="0" w:right="-1" w:hanging="283"/>
        <w:jc w:val="both"/>
        <w:rPr>
          <w:rFonts w:ascii="Times New Roman" w:hAnsi="Times New Roman"/>
          <w:color w:val="000000"/>
          <w:lang w:eastAsia="it-IT"/>
        </w:rPr>
      </w:pPr>
    </w:p>
    <w:p w:rsidR="00A55620" w:rsidRDefault="00A55620" w:rsidP="00AE7828">
      <w:pPr>
        <w:pStyle w:val="Paragrafoelenco"/>
        <w:tabs>
          <w:tab w:val="left" w:pos="9638"/>
        </w:tabs>
        <w:adjustRightInd w:val="0"/>
        <w:ind w:left="0" w:right="-1" w:hanging="283"/>
        <w:jc w:val="both"/>
        <w:rPr>
          <w:rFonts w:ascii="Times New Roman" w:hAnsi="Times New Roman"/>
          <w:color w:val="000000"/>
          <w:lang w:eastAsia="it-IT"/>
        </w:rPr>
      </w:pPr>
    </w:p>
    <w:p w:rsidR="00645017" w:rsidRDefault="00645017" w:rsidP="00AE7828">
      <w:pPr>
        <w:pStyle w:val="Paragrafoelenco"/>
        <w:tabs>
          <w:tab w:val="left" w:pos="9638"/>
        </w:tabs>
        <w:adjustRightInd w:val="0"/>
        <w:ind w:left="0" w:right="-1" w:hanging="283"/>
        <w:jc w:val="both"/>
        <w:rPr>
          <w:rFonts w:ascii="Times New Roman" w:hAnsi="Times New Roman"/>
          <w:color w:val="000000"/>
          <w:lang w:eastAsia="it-IT"/>
        </w:rPr>
      </w:pPr>
    </w:p>
    <w:p w:rsidR="00645017" w:rsidRDefault="00645017" w:rsidP="00AE7828">
      <w:pPr>
        <w:pStyle w:val="Paragrafoelenco"/>
        <w:tabs>
          <w:tab w:val="left" w:pos="9638"/>
        </w:tabs>
        <w:adjustRightInd w:val="0"/>
        <w:ind w:left="0" w:right="-1" w:hanging="283"/>
        <w:jc w:val="both"/>
        <w:rPr>
          <w:rFonts w:ascii="Times New Roman" w:hAnsi="Times New Roman"/>
          <w:color w:val="000000"/>
          <w:lang w:eastAsia="it-IT"/>
        </w:rPr>
      </w:pPr>
    </w:p>
    <w:tbl>
      <w:tblPr>
        <w:tblStyle w:val="Grigliatabella"/>
        <w:tblW w:w="0" w:type="auto"/>
        <w:tblLook w:val="04A0" w:firstRow="1" w:lastRow="0" w:firstColumn="1" w:lastColumn="0" w:noHBand="0" w:noVBand="1"/>
      </w:tblPr>
      <w:tblGrid>
        <w:gridCol w:w="3873"/>
        <w:gridCol w:w="3293"/>
        <w:gridCol w:w="2456"/>
      </w:tblGrid>
      <w:tr w:rsidR="002E7568" w:rsidRPr="00DB0025" w:rsidTr="00D87190">
        <w:trPr>
          <w:tblHeader/>
        </w:trPr>
        <w:tc>
          <w:tcPr>
            <w:tcW w:w="3873" w:type="dxa"/>
          </w:tcPr>
          <w:p w:rsidR="002E7568" w:rsidRPr="00DB0025" w:rsidRDefault="002E7568" w:rsidP="00932366">
            <w:pPr>
              <w:tabs>
                <w:tab w:val="left" w:pos="9638"/>
              </w:tabs>
              <w:adjustRightInd w:val="0"/>
              <w:ind w:right="-1"/>
              <w:jc w:val="center"/>
              <w:rPr>
                <w:rFonts w:ascii="Times New Roman" w:hAnsi="Times New Roman"/>
                <w:b/>
                <w:color w:val="000000"/>
                <w:sz w:val="22"/>
                <w:szCs w:val="22"/>
              </w:rPr>
            </w:pPr>
            <w:r w:rsidRPr="00DB0025">
              <w:rPr>
                <w:rFonts w:ascii="Times New Roman" w:hAnsi="Times New Roman"/>
                <w:b/>
                <w:color w:val="000000"/>
                <w:sz w:val="22"/>
                <w:szCs w:val="22"/>
              </w:rPr>
              <w:lastRenderedPageBreak/>
              <w:t xml:space="preserve">Criteri </w:t>
            </w:r>
          </w:p>
        </w:tc>
        <w:tc>
          <w:tcPr>
            <w:tcW w:w="3293" w:type="dxa"/>
          </w:tcPr>
          <w:p w:rsidR="002E7568" w:rsidRPr="00DB0025" w:rsidRDefault="00834579" w:rsidP="00932366">
            <w:pPr>
              <w:tabs>
                <w:tab w:val="left" w:pos="9638"/>
              </w:tabs>
              <w:adjustRightInd w:val="0"/>
              <w:ind w:right="-1"/>
              <w:jc w:val="center"/>
              <w:rPr>
                <w:rFonts w:ascii="Times New Roman" w:hAnsi="Times New Roman"/>
                <w:b/>
                <w:color w:val="000000"/>
                <w:sz w:val="22"/>
                <w:szCs w:val="22"/>
              </w:rPr>
            </w:pPr>
            <w:r w:rsidRPr="00DB0025">
              <w:rPr>
                <w:rFonts w:ascii="Times New Roman" w:hAnsi="Times New Roman"/>
                <w:b/>
                <w:color w:val="000000"/>
                <w:sz w:val="22"/>
                <w:szCs w:val="22"/>
              </w:rPr>
              <w:t>Giudizi</w:t>
            </w:r>
          </w:p>
        </w:tc>
        <w:tc>
          <w:tcPr>
            <w:tcW w:w="2456" w:type="dxa"/>
          </w:tcPr>
          <w:p w:rsidR="002E7568" w:rsidRPr="00DB0025" w:rsidRDefault="002E7568" w:rsidP="00932366">
            <w:pPr>
              <w:tabs>
                <w:tab w:val="left" w:pos="9638"/>
              </w:tabs>
              <w:adjustRightInd w:val="0"/>
              <w:ind w:right="-1"/>
              <w:jc w:val="center"/>
              <w:rPr>
                <w:rFonts w:ascii="Times New Roman" w:hAnsi="Times New Roman"/>
                <w:b/>
                <w:color w:val="000000"/>
                <w:sz w:val="22"/>
                <w:szCs w:val="22"/>
              </w:rPr>
            </w:pPr>
            <w:r w:rsidRPr="00DB0025">
              <w:rPr>
                <w:rFonts w:ascii="Times New Roman" w:hAnsi="Times New Roman"/>
                <w:b/>
                <w:color w:val="000000"/>
                <w:sz w:val="22"/>
                <w:szCs w:val="22"/>
              </w:rPr>
              <w:t>Punteggi</w:t>
            </w:r>
          </w:p>
        </w:tc>
      </w:tr>
      <w:tr w:rsidR="002E7568" w:rsidRPr="00DB0025" w:rsidTr="00D87190">
        <w:tc>
          <w:tcPr>
            <w:tcW w:w="3873" w:type="dxa"/>
          </w:tcPr>
          <w:p w:rsidR="002E7568" w:rsidRPr="00DB0025" w:rsidRDefault="002E7568" w:rsidP="00932366">
            <w:pPr>
              <w:tabs>
                <w:tab w:val="left" w:pos="9638"/>
              </w:tabs>
              <w:adjustRightInd w:val="0"/>
              <w:ind w:right="-1"/>
              <w:jc w:val="center"/>
              <w:rPr>
                <w:rFonts w:ascii="Times New Roman" w:hAnsi="Times New Roman"/>
                <w:b/>
                <w:color w:val="000000"/>
                <w:sz w:val="22"/>
                <w:szCs w:val="22"/>
              </w:rPr>
            </w:pPr>
          </w:p>
        </w:tc>
        <w:tc>
          <w:tcPr>
            <w:tcW w:w="3293" w:type="dxa"/>
          </w:tcPr>
          <w:p w:rsidR="002E7568" w:rsidRPr="00DB0025" w:rsidRDefault="002E7568" w:rsidP="00932366">
            <w:pPr>
              <w:pStyle w:val="Paragrafoelenco"/>
              <w:tabs>
                <w:tab w:val="left" w:pos="9638"/>
              </w:tabs>
              <w:adjustRightInd w:val="0"/>
              <w:ind w:left="0" w:right="-1"/>
              <w:jc w:val="center"/>
              <w:rPr>
                <w:rFonts w:ascii="Times New Roman" w:hAnsi="Times New Roman"/>
                <w:color w:val="000000"/>
                <w:sz w:val="22"/>
                <w:szCs w:val="22"/>
                <w:u w:val="single"/>
              </w:rPr>
            </w:pPr>
          </w:p>
        </w:tc>
        <w:tc>
          <w:tcPr>
            <w:tcW w:w="2456" w:type="dxa"/>
          </w:tcPr>
          <w:p w:rsidR="002E7568" w:rsidRPr="00DB0025" w:rsidRDefault="002E7568" w:rsidP="00932366">
            <w:pPr>
              <w:pStyle w:val="Paragrafoelenco"/>
              <w:tabs>
                <w:tab w:val="left" w:pos="9638"/>
              </w:tabs>
              <w:adjustRightInd w:val="0"/>
              <w:ind w:left="0" w:right="-1"/>
              <w:jc w:val="center"/>
              <w:rPr>
                <w:rFonts w:ascii="Times New Roman" w:hAnsi="Times New Roman"/>
                <w:b/>
                <w:color w:val="000000"/>
                <w:sz w:val="22"/>
                <w:szCs w:val="22"/>
              </w:rPr>
            </w:pPr>
          </w:p>
        </w:tc>
      </w:tr>
      <w:tr w:rsidR="002E7568" w:rsidRPr="00DB0025" w:rsidTr="00D87190">
        <w:tc>
          <w:tcPr>
            <w:tcW w:w="3873" w:type="dxa"/>
          </w:tcPr>
          <w:p w:rsidR="002E7568" w:rsidRPr="00DB0025" w:rsidRDefault="002E7568" w:rsidP="00932366">
            <w:pPr>
              <w:tabs>
                <w:tab w:val="left" w:pos="9638"/>
              </w:tabs>
              <w:adjustRightInd w:val="0"/>
              <w:ind w:right="-1"/>
              <w:jc w:val="center"/>
              <w:rPr>
                <w:rFonts w:ascii="Times New Roman" w:hAnsi="Times New Roman"/>
                <w:b/>
                <w:color w:val="000000"/>
                <w:sz w:val="22"/>
                <w:szCs w:val="22"/>
              </w:rPr>
            </w:pPr>
            <w:r w:rsidRPr="00DB0025">
              <w:rPr>
                <w:rFonts w:ascii="Times New Roman" w:hAnsi="Times New Roman"/>
                <w:b/>
                <w:color w:val="000000"/>
                <w:sz w:val="22"/>
                <w:szCs w:val="22"/>
              </w:rPr>
              <w:t>a. Innovatività dell’azione</w:t>
            </w:r>
          </w:p>
        </w:tc>
        <w:tc>
          <w:tcPr>
            <w:tcW w:w="3293" w:type="dxa"/>
          </w:tcPr>
          <w:p w:rsidR="002E7568" w:rsidRPr="00DB0025" w:rsidRDefault="002E7568" w:rsidP="00932366">
            <w:pPr>
              <w:pStyle w:val="Paragrafoelenco"/>
              <w:tabs>
                <w:tab w:val="left" w:pos="9638"/>
              </w:tabs>
              <w:adjustRightInd w:val="0"/>
              <w:ind w:left="0" w:right="-1"/>
              <w:jc w:val="center"/>
              <w:rPr>
                <w:rFonts w:ascii="Times New Roman" w:hAnsi="Times New Roman"/>
                <w:b/>
                <w:color w:val="000000"/>
                <w:sz w:val="22"/>
                <w:szCs w:val="22"/>
              </w:rPr>
            </w:pPr>
          </w:p>
        </w:tc>
        <w:tc>
          <w:tcPr>
            <w:tcW w:w="2456" w:type="dxa"/>
          </w:tcPr>
          <w:p w:rsidR="002E7568" w:rsidRPr="00DB0025" w:rsidRDefault="00834579" w:rsidP="00932366">
            <w:pPr>
              <w:pStyle w:val="Paragrafoelenco"/>
              <w:tabs>
                <w:tab w:val="left" w:pos="9638"/>
              </w:tabs>
              <w:adjustRightInd w:val="0"/>
              <w:ind w:left="0" w:right="-1"/>
              <w:jc w:val="center"/>
              <w:rPr>
                <w:rFonts w:ascii="Times New Roman" w:hAnsi="Times New Roman"/>
                <w:b/>
                <w:color w:val="000000"/>
                <w:sz w:val="22"/>
                <w:szCs w:val="22"/>
              </w:rPr>
            </w:pPr>
            <w:r w:rsidRPr="00DB0025">
              <w:rPr>
                <w:rFonts w:ascii="Times New Roman" w:hAnsi="Times New Roman"/>
                <w:b/>
                <w:color w:val="000000"/>
                <w:sz w:val="22"/>
                <w:szCs w:val="22"/>
              </w:rPr>
              <w:t>Massimo 18</w:t>
            </w:r>
          </w:p>
        </w:tc>
      </w:tr>
      <w:tr w:rsidR="002E7568" w:rsidRPr="00DB0025" w:rsidTr="00D87190">
        <w:tc>
          <w:tcPr>
            <w:tcW w:w="3873" w:type="dxa"/>
            <w:vAlign w:val="center"/>
          </w:tcPr>
          <w:p w:rsidR="002E7568" w:rsidRPr="00DB0025" w:rsidRDefault="002E7568" w:rsidP="0044369F">
            <w:pPr>
              <w:tabs>
                <w:tab w:val="left" w:pos="9638"/>
              </w:tabs>
              <w:adjustRightInd w:val="0"/>
              <w:ind w:right="-1"/>
              <w:jc w:val="center"/>
              <w:rPr>
                <w:rFonts w:ascii="Times New Roman" w:hAnsi="Times New Roman"/>
                <w:sz w:val="22"/>
                <w:szCs w:val="22"/>
              </w:rPr>
            </w:pPr>
            <w:r w:rsidRPr="00DB0025">
              <w:rPr>
                <w:rFonts w:ascii="Times New Roman" w:hAnsi="Times New Roman"/>
                <w:sz w:val="22"/>
                <w:szCs w:val="22"/>
              </w:rPr>
              <w:t>a.1</w:t>
            </w:r>
          </w:p>
          <w:p w:rsidR="002E7568" w:rsidRPr="00DB0025" w:rsidRDefault="002E7568" w:rsidP="004E7CD4">
            <w:pPr>
              <w:tabs>
                <w:tab w:val="left" w:pos="9638"/>
              </w:tabs>
              <w:adjustRightInd w:val="0"/>
              <w:ind w:right="-1"/>
              <w:jc w:val="both"/>
              <w:rPr>
                <w:rFonts w:ascii="Times New Roman" w:hAnsi="Times New Roman"/>
                <w:sz w:val="22"/>
                <w:szCs w:val="22"/>
              </w:rPr>
            </w:pPr>
            <w:r w:rsidRPr="00DB0025">
              <w:rPr>
                <w:rFonts w:ascii="Times New Roman" w:hAnsi="Times New Roman"/>
                <w:sz w:val="22"/>
                <w:szCs w:val="22"/>
              </w:rPr>
              <w:t>Il progetto</w:t>
            </w:r>
            <w:r w:rsidR="00B86170">
              <w:rPr>
                <w:rFonts w:ascii="Times New Roman" w:hAnsi="Times New Roman"/>
                <w:sz w:val="22"/>
                <w:szCs w:val="22"/>
              </w:rPr>
              <w:t xml:space="preserve"> prevede</w:t>
            </w:r>
            <w:r w:rsidRPr="00DB0025">
              <w:rPr>
                <w:rFonts w:ascii="Times New Roman" w:hAnsi="Times New Roman"/>
                <w:sz w:val="22"/>
                <w:szCs w:val="22"/>
              </w:rPr>
              <w:t xml:space="preserve"> </w:t>
            </w:r>
            <w:r w:rsidR="00B86170">
              <w:rPr>
                <w:rFonts w:ascii="Times New Roman" w:hAnsi="Times New Roman"/>
                <w:sz w:val="22"/>
                <w:szCs w:val="22"/>
              </w:rPr>
              <w:t>azioni che introducono</w:t>
            </w:r>
            <w:r w:rsidRPr="00DB0025">
              <w:rPr>
                <w:rFonts w:ascii="Times New Roman" w:hAnsi="Times New Roman"/>
                <w:sz w:val="22"/>
                <w:szCs w:val="22"/>
              </w:rPr>
              <w:t xml:space="preserve"> in azienda pratiche e/o servizi </w:t>
            </w:r>
            <w:r w:rsidR="004E7CD4">
              <w:rPr>
                <w:rFonts w:ascii="Times New Roman" w:hAnsi="Times New Roman"/>
                <w:sz w:val="22"/>
                <w:szCs w:val="22"/>
              </w:rPr>
              <w:t xml:space="preserve">nuovi </w:t>
            </w:r>
            <w:r w:rsidRPr="00DB0025">
              <w:rPr>
                <w:rFonts w:ascii="Times New Roman" w:hAnsi="Times New Roman"/>
                <w:sz w:val="22"/>
                <w:szCs w:val="22"/>
              </w:rPr>
              <w:t>rispetto</w:t>
            </w:r>
            <w:r w:rsidR="004A1444" w:rsidRPr="00DB0025">
              <w:rPr>
                <w:rFonts w:ascii="Times New Roman" w:hAnsi="Times New Roman"/>
                <w:sz w:val="22"/>
                <w:szCs w:val="22"/>
              </w:rPr>
              <w:t xml:space="preserve"> alla normativa di</w:t>
            </w:r>
            <w:r w:rsidRPr="00DB0025">
              <w:rPr>
                <w:rFonts w:ascii="Times New Roman" w:hAnsi="Times New Roman"/>
                <w:sz w:val="22"/>
                <w:szCs w:val="22"/>
              </w:rPr>
              <w:t xml:space="preserve"> settore, al CCNL e  a quanto già posto in essere sul luogo di lavoro</w:t>
            </w:r>
          </w:p>
        </w:tc>
        <w:tc>
          <w:tcPr>
            <w:tcW w:w="3293" w:type="dxa"/>
            <w:vAlign w:val="center"/>
          </w:tcPr>
          <w:p w:rsidR="005C4247" w:rsidRPr="006A3006" w:rsidRDefault="005C4247" w:rsidP="005C4247">
            <w:pPr>
              <w:tabs>
                <w:tab w:val="left" w:pos="9638"/>
              </w:tabs>
              <w:adjustRightInd w:val="0"/>
              <w:ind w:right="-1"/>
              <w:jc w:val="center"/>
              <w:rPr>
                <w:rFonts w:ascii="Times New Roman" w:hAnsi="Times New Roman"/>
                <w:sz w:val="22"/>
                <w:szCs w:val="22"/>
              </w:rPr>
            </w:pPr>
          </w:p>
          <w:p w:rsidR="005C4247" w:rsidRPr="006A3006" w:rsidRDefault="005C4247" w:rsidP="005C4247">
            <w:pPr>
              <w:pStyle w:val="Paragrafoelenco"/>
              <w:tabs>
                <w:tab w:val="left" w:pos="9638"/>
              </w:tabs>
              <w:adjustRightInd w:val="0"/>
              <w:ind w:left="0" w:right="-1"/>
              <w:jc w:val="center"/>
              <w:rPr>
                <w:rFonts w:ascii="Times New Roman" w:hAnsi="Times New Roman"/>
                <w:sz w:val="22"/>
                <w:szCs w:val="22"/>
              </w:rPr>
            </w:pPr>
            <w:r w:rsidRPr="006A3006">
              <w:rPr>
                <w:rFonts w:ascii="Times New Roman" w:hAnsi="Times New Roman"/>
                <w:sz w:val="22"/>
                <w:szCs w:val="22"/>
              </w:rPr>
              <w:t>Apporto innovativo: </w:t>
            </w:r>
            <w:r w:rsidRPr="006A3006">
              <w:rPr>
                <w:rFonts w:ascii="Times New Roman" w:hAnsi="Times New Roman"/>
                <w:sz w:val="22"/>
                <w:szCs w:val="22"/>
              </w:rPr>
              <w:br/>
              <w:t>- non presente = 0 </w:t>
            </w:r>
            <w:r w:rsidRPr="006A3006">
              <w:rPr>
                <w:rFonts w:ascii="Times New Roman" w:hAnsi="Times New Roman"/>
                <w:sz w:val="22"/>
                <w:szCs w:val="22"/>
              </w:rPr>
              <w:br/>
              <w:t xml:space="preserve">- insufficiente= </w:t>
            </w:r>
            <w:r w:rsidR="007C4A0F" w:rsidRPr="006A3006">
              <w:rPr>
                <w:rFonts w:ascii="Times New Roman" w:hAnsi="Times New Roman"/>
                <w:sz w:val="22"/>
                <w:szCs w:val="22"/>
              </w:rPr>
              <w:t>1-3</w:t>
            </w:r>
            <w:r w:rsidRPr="006A3006">
              <w:rPr>
                <w:rFonts w:ascii="Times New Roman" w:hAnsi="Times New Roman"/>
                <w:sz w:val="22"/>
                <w:szCs w:val="22"/>
              </w:rPr>
              <w:t> </w:t>
            </w:r>
            <w:r w:rsidRPr="006A3006">
              <w:rPr>
                <w:rFonts w:ascii="Times New Roman" w:hAnsi="Times New Roman"/>
                <w:sz w:val="22"/>
                <w:szCs w:val="22"/>
              </w:rPr>
              <w:br/>
              <w:t xml:space="preserve">-sufficiente= </w:t>
            </w:r>
            <w:r w:rsidR="00B86170">
              <w:rPr>
                <w:rFonts w:ascii="Times New Roman" w:hAnsi="Times New Roman"/>
                <w:sz w:val="22"/>
                <w:szCs w:val="22"/>
              </w:rPr>
              <w:t>4-5</w:t>
            </w:r>
            <w:r w:rsidRPr="006A3006">
              <w:rPr>
                <w:rFonts w:ascii="Times New Roman" w:hAnsi="Times New Roman"/>
                <w:sz w:val="22"/>
                <w:szCs w:val="22"/>
              </w:rPr>
              <w:br/>
              <w:t>- buono =</w:t>
            </w:r>
            <w:r w:rsidR="00B86170">
              <w:rPr>
                <w:rFonts w:ascii="Times New Roman" w:hAnsi="Times New Roman"/>
                <w:sz w:val="22"/>
                <w:szCs w:val="22"/>
              </w:rPr>
              <w:t xml:space="preserve"> 6</w:t>
            </w:r>
            <w:r w:rsidR="007C4A0F" w:rsidRPr="006A3006">
              <w:rPr>
                <w:rFonts w:ascii="Times New Roman" w:hAnsi="Times New Roman"/>
                <w:sz w:val="22"/>
                <w:szCs w:val="22"/>
              </w:rPr>
              <w:t>-</w:t>
            </w:r>
            <w:r w:rsidR="00B86170">
              <w:rPr>
                <w:rFonts w:ascii="Times New Roman" w:hAnsi="Times New Roman"/>
                <w:sz w:val="22"/>
                <w:szCs w:val="22"/>
              </w:rPr>
              <w:t>7</w:t>
            </w:r>
          </w:p>
          <w:p w:rsidR="005C4247" w:rsidRPr="006A3006" w:rsidRDefault="005C4247" w:rsidP="005C4247">
            <w:pPr>
              <w:pStyle w:val="Paragrafoelenco"/>
              <w:tabs>
                <w:tab w:val="left" w:pos="9638"/>
              </w:tabs>
              <w:adjustRightInd w:val="0"/>
              <w:ind w:left="0" w:right="-1"/>
              <w:jc w:val="center"/>
              <w:rPr>
                <w:rFonts w:ascii="Times New Roman" w:hAnsi="Times New Roman"/>
                <w:sz w:val="22"/>
                <w:szCs w:val="22"/>
              </w:rPr>
            </w:pPr>
            <w:r w:rsidRPr="006A3006">
              <w:rPr>
                <w:rFonts w:ascii="Times New Roman" w:hAnsi="Times New Roman"/>
                <w:sz w:val="22"/>
                <w:szCs w:val="22"/>
              </w:rPr>
              <w:t xml:space="preserve">-ottimo </w:t>
            </w:r>
            <w:r w:rsidR="00B86170">
              <w:rPr>
                <w:rFonts w:ascii="Times New Roman" w:hAnsi="Times New Roman"/>
                <w:sz w:val="22"/>
                <w:szCs w:val="22"/>
              </w:rPr>
              <w:t>= 8</w:t>
            </w:r>
            <w:r w:rsidR="007C4A0F" w:rsidRPr="006A3006">
              <w:rPr>
                <w:rFonts w:ascii="Times New Roman" w:hAnsi="Times New Roman"/>
                <w:sz w:val="22"/>
                <w:szCs w:val="22"/>
              </w:rPr>
              <w:t>-</w:t>
            </w:r>
            <w:r w:rsidR="00B86170">
              <w:rPr>
                <w:rFonts w:ascii="Times New Roman" w:hAnsi="Times New Roman"/>
                <w:sz w:val="22"/>
                <w:szCs w:val="22"/>
              </w:rPr>
              <w:t>10</w:t>
            </w:r>
          </w:p>
          <w:p w:rsidR="005C4247" w:rsidRPr="006A3006" w:rsidRDefault="005C4247" w:rsidP="005C4247">
            <w:pPr>
              <w:pStyle w:val="Paragrafoelenco"/>
              <w:tabs>
                <w:tab w:val="left" w:pos="9638"/>
              </w:tabs>
              <w:adjustRightInd w:val="0"/>
              <w:ind w:left="0" w:right="-1"/>
              <w:jc w:val="center"/>
              <w:rPr>
                <w:rFonts w:ascii="Times New Roman" w:hAnsi="Times New Roman"/>
                <w:sz w:val="22"/>
                <w:szCs w:val="22"/>
                <w:highlight w:val="red"/>
              </w:rPr>
            </w:pPr>
          </w:p>
        </w:tc>
        <w:tc>
          <w:tcPr>
            <w:tcW w:w="2456" w:type="dxa"/>
            <w:vAlign w:val="center"/>
          </w:tcPr>
          <w:p w:rsidR="002E7568" w:rsidRPr="00DB0025" w:rsidRDefault="002E7568" w:rsidP="0041711D">
            <w:pPr>
              <w:pStyle w:val="Paragrafoelenco"/>
              <w:tabs>
                <w:tab w:val="left" w:pos="9638"/>
              </w:tabs>
              <w:adjustRightInd w:val="0"/>
              <w:ind w:left="0" w:right="-1"/>
              <w:jc w:val="center"/>
              <w:rPr>
                <w:rFonts w:ascii="Times New Roman" w:hAnsi="Times New Roman"/>
                <w:sz w:val="22"/>
                <w:szCs w:val="22"/>
              </w:rPr>
            </w:pPr>
            <w:r w:rsidRPr="00DB0025">
              <w:rPr>
                <w:rFonts w:ascii="Times New Roman" w:hAnsi="Times New Roman"/>
                <w:sz w:val="22"/>
                <w:szCs w:val="22"/>
              </w:rPr>
              <w:t xml:space="preserve">(Minimo 0-Max </w:t>
            </w:r>
            <w:r w:rsidR="0041711D">
              <w:rPr>
                <w:rFonts w:ascii="Times New Roman" w:hAnsi="Times New Roman"/>
                <w:sz w:val="22"/>
                <w:szCs w:val="22"/>
              </w:rPr>
              <w:t>10</w:t>
            </w:r>
            <w:r w:rsidRPr="00DB0025">
              <w:rPr>
                <w:rFonts w:ascii="Times New Roman" w:hAnsi="Times New Roman"/>
                <w:sz w:val="22"/>
                <w:szCs w:val="22"/>
              </w:rPr>
              <w:t>)</w:t>
            </w:r>
          </w:p>
        </w:tc>
      </w:tr>
      <w:tr w:rsidR="002E7568" w:rsidRPr="00DB0025" w:rsidTr="00D87190">
        <w:tc>
          <w:tcPr>
            <w:tcW w:w="3873" w:type="dxa"/>
            <w:vAlign w:val="center"/>
          </w:tcPr>
          <w:p w:rsidR="002E7568" w:rsidRPr="006A3006" w:rsidRDefault="002E7568" w:rsidP="0044369F">
            <w:pPr>
              <w:tabs>
                <w:tab w:val="left" w:pos="9638"/>
              </w:tabs>
              <w:adjustRightInd w:val="0"/>
              <w:ind w:right="-1"/>
              <w:jc w:val="center"/>
              <w:rPr>
                <w:rFonts w:ascii="Times New Roman" w:hAnsi="Times New Roman"/>
                <w:sz w:val="22"/>
                <w:szCs w:val="22"/>
              </w:rPr>
            </w:pPr>
            <w:r w:rsidRPr="006A3006">
              <w:rPr>
                <w:rFonts w:ascii="Times New Roman" w:hAnsi="Times New Roman"/>
                <w:sz w:val="22"/>
                <w:szCs w:val="22"/>
              </w:rPr>
              <w:t>a.2</w:t>
            </w:r>
          </w:p>
          <w:p w:rsidR="002E7568" w:rsidRPr="006A3006" w:rsidRDefault="002E7568" w:rsidP="0044369F">
            <w:pPr>
              <w:tabs>
                <w:tab w:val="left" w:pos="9638"/>
              </w:tabs>
              <w:adjustRightInd w:val="0"/>
              <w:ind w:right="-1"/>
              <w:jc w:val="both"/>
              <w:rPr>
                <w:rFonts w:ascii="Times New Roman" w:hAnsi="Times New Roman"/>
                <w:sz w:val="22"/>
                <w:szCs w:val="22"/>
              </w:rPr>
            </w:pPr>
            <w:r w:rsidRPr="006A3006">
              <w:rPr>
                <w:rFonts w:ascii="Times New Roman" w:hAnsi="Times New Roman"/>
                <w:sz w:val="22"/>
                <w:szCs w:val="22"/>
              </w:rPr>
              <w:t>Il progetto sviluppa azioni già realizzate inerenti il welfare aziendale</w:t>
            </w:r>
          </w:p>
        </w:tc>
        <w:tc>
          <w:tcPr>
            <w:tcW w:w="3293" w:type="dxa"/>
            <w:vAlign w:val="center"/>
          </w:tcPr>
          <w:p w:rsidR="007C4A0F" w:rsidRPr="006A3006" w:rsidRDefault="007C4A0F" w:rsidP="007C4A0F">
            <w:pPr>
              <w:pStyle w:val="Paragrafoelenco"/>
              <w:tabs>
                <w:tab w:val="left" w:pos="9638"/>
              </w:tabs>
              <w:adjustRightInd w:val="0"/>
              <w:ind w:left="0" w:right="-1"/>
              <w:jc w:val="center"/>
              <w:rPr>
                <w:rFonts w:ascii="Times New Roman" w:hAnsi="Times New Roman"/>
                <w:sz w:val="22"/>
                <w:szCs w:val="22"/>
              </w:rPr>
            </w:pPr>
          </w:p>
          <w:p w:rsidR="007C4A0F" w:rsidRPr="006A3006" w:rsidRDefault="0041711D" w:rsidP="007C4A0F">
            <w:pPr>
              <w:pStyle w:val="Paragrafoelenco"/>
              <w:tabs>
                <w:tab w:val="left" w:pos="9638"/>
              </w:tabs>
              <w:adjustRightInd w:val="0"/>
              <w:ind w:left="0" w:right="-1"/>
              <w:jc w:val="center"/>
              <w:rPr>
                <w:rFonts w:ascii="Times New Roman" w:hAnsi="Times New Roman"/>
                <w:sz w:val="22"/>
                <w:szCs w:val="22"/>
              </w:rPr>
            </w:pPr>
            <w:r>
              <w:rPr>
                <w:rFonts w:ascii="Times New Roman" w:hAnsi="Times New Roman"/>
                <w:sz w:val="22"/>
                <w:szCs w:val="22"/>
              </w:rPr>
              <w:t>Sviluppo di azioni già realizzate</w:t>
            </w:r>
            <w:r w:rsidR="007C4A0F" w:rsidRPr="006A3006">
              <w:rPr>
                <w:rFonts w:ascii="Times New Roman" w:hAnsi="Times New Roman"/>
                <w:sz w:val="22"/>
                <w:szCs w:val="22"/>
              </w:rPr>
              <w:t>: </w:t>
            </w:r>
            <w:r w:rsidR="007C4A0F" w:rsidRPr="006A3006">
              <w:rPr>
                <w:rFonts w:ascii="Times New Roman" w:hAnsi="Times New Roman"/>
                <w:sz w:val="22"/>
                <w:szCs w:val="22"/>
              </w:rPr>
              <w:br/>
              <w:t>- non presente = 0 </w:t>
            </w:r>
            <w:r w:rsidR="007C4A0F" w:rsidRPr="006A3006">
              <w:rPr>
                <w:rFonts w:ascii="Times New Roman" w:hAnsi="Times New Roman"/>
                <w:sz w:val="22"/>
                <w:szCs w:val="22"/>
              </w:rPr>
              <w:br/>
              <w:t>- insufficiente= 1-</w:t>
            </w:r>
            <w:r w:rsidR="00894704">
              <w:rPr>
                <w:rFonts w:ascii="Times New Roman" w:hAnsi="Times New Roman"/>
                <w:sz w:val="22"/>
                <w:szCs w:val="22"/>
              </w:rPr>
              <w:t>2 </w:t>
            </w:r>
            <w:r w:rsidR="00894704">
              <w:rPr>
                <w:rFonts w:ascii="Times New Roman" w:hAnsi="Times New Roman"/>
                <w:sz w:val="22"/>
                <w:szCs w:val="22"/>
              </w:rPr>
              <w:br/>
              <w:t>-sufficiente= 3-4</w:t>
            </w:r>
            <w:r w:rsidR="007C4A0F" w:rsidRPr="006A3006">
              <w:rPr>
                <w:rFonts w:ascii="Times New Roman" w:hAnsi="Times New Roman"/>
                <w:sz w:val="22"/>
                <w:szCs w:val="22"/>
              </w:rPr>
              <w:br/>
              <w:t>- buono =</w:t>
            </w:r>
            <w:r w:rsidR="00894704">
              <w:rPr>
                <w:rFonts w:ascii="Times New Roman" w:hAnsi="Times New Roman"/>
                <w:sz w:val="22"/>
                <w:szCs w:val="22"/>
              </w:rPr>
              <w:t xml:space="preserve"> 5-6</w:t>
            </w:r>
          </w:p>
          <w:p w:rsidR="007C4A0F" w:rsidRPr="006A3006" w:rsidRDefault="00894704" w:rsidP="007C4A0F">
            <w:pPr>
              <w:pStyle w:val="Paragrafoelenco"/>
              <w:tabs>
                <w:tab w:val="left" w:pos="9638"/>
              </w:tabs>
              <w:adjustRightInd w:val="0"/>
              <w:ind w:left="0" w:right="-1"/>
              <w:jc w:val="center"/>
              <w:rPr>
                <w:rFonts w:ascii="Times New Roman" w:hAnsi="Times New Roman"/>
                <w:sz w:val="22"/>
                <w:szCs w:val="22"/>
              </w:rPr>
            </w:pPr>
            <w:r>
              <w:rPr>
                <w:rFonts w:ascii="Times New Roman" w:hAnsi="Times New Roman"/>
                <w:sz w:val="22"/>
                <w:szCs w:val="22"/>
              </w:rPr>
              <w:t>-ottimo = 7-8</w:t>
            </w:r>
          </w:p>
          <w:p w:rsidR="002E7568" w:rsidRPr="006A3006" w:rsidRDefault="002E7568" w:rsidP="007C4A0F">
            <w:pPr>
              <w:pStyle w:val="Paragrafoelenco"/>
              <w:tabs>
                <w:tab w:val="left" w:pos="9638"/>
              </w:tabs>
              <w:adjustRightInd w:val="0"/>
              <w:ind w:left="0" w:right="-1"/>
              <w:jc w:val="center"/>
              <w:rPr>
                <w:rFonts w:ascii="Times New Roman" w:hAnsi="Times New Roman"/>
                <w:sz w:val="22"/>
                <w:szCs w:val="22"/>
              </w:rPr>
            </w:pPr>
          </w:p>
        </w:tc>
        <w:tc>
          <w:tcPr>
            <w:tcW w:w="2456" w:type="dxa"/>
            <w:vAlign w:val="center"/>
          </w:tcPr>
          <w:p w:rsidR="002E7568" w:rsidRPr="00DB0025" w:rsidRDefault="0041711D" w:rsidP="00107AFE">
            <w:pPr>
              <w:pStyle w:val="Paragrafoelenco"/>
              <w:tabs>
                <w:tab w:val="left" w:pos="9638"/>
              </w:tabs>
              <w:adjustRightInd w:val="0"/>
              <w:ind w:left="0" w:right="-1"/>
              <w:jc w:val="center"/>
              <w:rPr>
                <w:rFonts w:ascii="Times New Roman" w:hAnsi="Times New Roman"/>
                <w:sz w:val="22"/>
                <w:szCs w:val="22"/>
              </w:rPr>
            </w:pPr>
            <w:r>
              <w:rPr>
                <w:rFonts w:ascii="Times New Roman" w:hAnsi="Times New Roman"/>
                <w:sz w:val="22"/>
                <w:szCs w:val="22"/>
              </w:rPr>
              <w:t>(Minimo 0-Max 8</w:t>
            </w:r>
            <w:r w:rsidR="002E7568" w:rsidRPr="00DB0025">
              <w:rPr>
                <w:rFonts w:ascii="Times New Roman" w:hAnsi="Times New Roman"/>
                <w:sz w:val="22"/>
                <w:szCs w:val="22"/>
              </w:rPr>
              <w:t>)</w:t>
            </w:r>
          </w:p>
        </w:tc>
      </w:tr>
      <w:tr w:rsidR="002E7568" w:rsidRPr="00DB0025" w:rsidTr="00D87190">
        <w:trPr>
          <w:trHeight w:val="394"/>
        </w:trPr>
        <w:tc>
          <w:tcPr>
            <w:tcW w:w="3873" w:type="dxa"/>
          </w:tcPr>
          <w:p w:rsidR="002E7568" w:rsidRPr="006A3006" w:rsidRDefault="002E7568" w:rsidP="00932366">
            <w:pPr>
              <w:tabs>
                <w:tab w:val="left" w:pos="9638"/>
              </w:tabs>
              <w:adjustRightInd w:val="0"/>
              <w:ind w:right="-1"/>
              <w:jc w:val="center"/>
              <w:rPr>
                <w:rFonts w:ascii="Times New Roman" w:hAnsi="Times New Roman"/>
                <w:b/>
                <w:sz w:val="22"/>
                <w:szCs w:val="22"/>
              </w:rPr>
            </w:pPr>
            <w:r w:rsidRPr="006A3006">
              <w:rPr>
                <w:rFonts w:ascii="Times New Roman" w:hAnsi="Times New Roman"/>
                <w:b/>
                <w:sz w:val="22"/>
                <w:szCs w:val="22"/>
              </w:rPr>
              <w:t>b. Concretezza dell’azione</w:t>
            </w:r>
          </w:p>
        </w:tc>
        <w:tc>
          <w:tcPr>
            <w:tcW w:w="3293" w:type="dxa"/>
          </w:tcPr>
          <w:p w:rsidR="002E7568" w:rsidRPr="006A3006" w:rsidRDefault="002E7568" w:rsidP="00932366">
            <w:pPr>
              <w:pStyle w:val="Paragrafoelenco"/>
              <w:tabs>
                <w:tab w:val="left" w:pos="9638"/>
              </w:tabs>
              <w:adjustRightInd w:val="0"/>
              <w:ind w:left="0" w:right="-1"/>
              <w:jc w:val="center"/>
              <w:rPr>
                <w:rFonts w:ascii="Times New Roman" w:hAnsi="Times New Roman"/>
                <w:sz w:val="22"/>
                <w:szCs w:val="22"/>
              </w:rPr>
            </w:pPr>
          </w:p>
        </w:tc>
        <w:tc>
          <w:tcPr>
            <w:tcW w:w="2456" w:type="dxa"/>
          </w:tcPr>
          <w:p w:rsidR="002E7568" w:rsidRPr="00DB0025" w:rsidRDefault="00834579" w:rsidP="00932366">
            <w:pPr>
              <w:pStyle w:val="Paragrafoelenco"/>
              <w:tabs>
                <w:tab w:val="left" w:pos="9638"/>
              </w:tabs>
              <w:adjustRightInd w:val="0"/>
              <w:ind w:left="0" w:right="-1"/>
              <w:jc w:val="center"/>
              <w:rPr>
                <w:rFonts w:ascii="Times New Roman" w:hAnsi="Times New Roman"/>
                <w:b/>
                <w:color w:val="000000"/>
                <w:sz w:val="22"/>
                <w:szCs w:val="22"/>
              </w:rPr>
            </w:pPr>
            <w:r w:rsidRPr="00DB0025">
              <w:rPr>
                <w:rFonts w:ascii="Times New Roman" w:hAnsi="Times New Roman"/>
                <w:b/>
                <w:color w:val="000000"/>
                <w:sz w:val="22"/>
                <w:szCs w:val="22"/>
              </w:rPr>
              <w:t>Massimo 19</w:t>
            </w:r>
          </w:p>
        </w:tc>
      </w:tr>
      <w:tr w:rsidR="002E7568" w:rsidRPr="00DB0025" w:rsidTr="00D87190">
        <w:tc>
          <w:tcPr>
            <w:tcW w:w="3873" w:type="dxa"/>
            <w:vAlign w:val="center"/>
          </w:tcPr>
          <w:p w:rsidR="002E7568" w:rsidRPr="006A3006" w:rsidRDefault="002E7568" w:rsidP="0044369F">
            <w:pPr>
              <w:jc w:val="center"/>
              <w:rPr>
                <w:rFonts w:ascii="Times New Roman" w:hAnsi="Times New Roman"/>
                <w:sz w:val="22"/>
                <w:szCs w:val="22"/>
              </w:rPr>
            </w:pPr>
            <w:r w:rsidRPr="006A3006">
              <w:rPr>
                <w:rFonts w:ascii="Times New Roman" w:hAnsi="Times New Roman"/>
                <w:sz w:val="22"/>
                <w:szCs w:val="22"/>
              </w:rPr>
              <w:t>b.1</w:t>
            </w:r>
          </w:p>
          <w:p w:rsidR="002E7568" w:rsidRPr="006A3006" w:rsidRDefault="002E7568" w:rsidP="007C4A0F">
            <w:pPr>
              <w:jc w:val="both"/>
              <w:rPr>
                <w:rFonts w:ascii="Times New Roman" w:hAnsi="Times New Roman"/>
                <w:sz w:val="22"/>
                <w:szCs w:val="22"/>
              </w:rPr>
            </w:pPr>
            <w:r w:rsidRPr="006A3006">
              <w:rPr>
                <w:rFonts w:ascii="Times New Roman" w:hAnsi="Times New Roman"/>
                <w:sz w:val="22"/>
                <w:szCs w:val="22"/>
              </w:rPr>
              <w:t>Il progetto i</w:t>
            </w:r>
            <w:r w:rsidR="007C4A0F" w:rsidRPr="006A3006">
              <w:rPr>
                <w:rFonts w:ascii="Times New Roman" w:hAnsi="Times New Roman"/>
                <w:sz w:val="22"/>
                <w:szCs w:val="22"/>
              </w:rPr>
              <w:t>ndica</w:t>
            </w:r>
            <w:r w:rsidRPr="006A3006">
              <w:rPr>
                <w:rFonts w:ascii="Times New Roman" w:hAnsi="Times New Roman"/>
                <w:sz w:val="22"/>
                <w:szCs w:val="22"/>
              </w:rPr>
              <w:t xml:space="preserve"> il numero dei destinatari </w:t>
            </w:r>
            <w:r w:rsidR="007C4A0F" w:rsidRPr="006A3006">
              <w:rPr>
                <w:rFonts w:ascii="Times New Roman" w:hAnsi="Times New Roman"/>
                <w:sz w:val="22"/>
                <w:szCs w:val="22"/>
              </w:rPr>
              <w:t>e motiva</w:t>
            </w:r>
            <w:r w:rsidRPr="006A3006">
              <w:rPr>
                <w:rFonts w:ascii="Times New Roman" w:hAnsi="Times New Roman"/>
                <w:sz w:val="22"/>
                <w:szCs w:val="22"/>
              </w:rPr>
              <w:t xml:space="preserve"> chiaramente l’applicazione del progetto ad una determinata platea dei destinatari</w:t>
            </w:r>
          </w:p>
        </w:tc>
        <w:tc>
          <w:tcPr>
            <w:tcW w:w="3293" w:type="dxa"/>
            <w:vAlign w:val="center"/>
          </w:tcPr>
          <w:p w:rsidR="002E7568" w:rsidRPr="006A3006" w:rsidRDefault="002E7568" w:rsidP="0044369F">
            <w:pPr>
              <w:pStyle w:val="Paragrafoelenco"/>
              <w:tabs>
                <w:tab w:val="left" w:pos="9638"/>
              </w:tabs>
              <w:adjustRightInd w:val="0"/>
              <w:ind w:left="0" w:right="-1"/>
              <w:jc w:val="center"/>
              <w:rPr>
                <w:rFonts w:ascii="Times New Roman" w:hAnsi="Times New Roman"/>
                <w:sz w:val="22"/>
                <w:szCs w:val="22"/>
              </w:rPr>
            </w:pPr>
            <w:r w:rsidRPr="006A3006">
              <w:rPr>
                <w:rFonts w:ascii="Times New Roman" w:hAnsi="Times New Roman"/>
                <w:sz w:val="22"/>
                <w:szCs w:val="22"/>
              </w:rPr>
              <w:t>Concretezza:</w:t>
            </w:r>
          </w:p>
          <w:p w:rsidR="002E7568" w:rsidRPr="006A3006" w:rsidRDefault="002E7568" w:rsidP="0044369F">
            <w:pPr>
              <w:pStyle w:val="Paragrafoelenco"/>
              <w:tabs>
                <w:tab w:val="left" w:pos="9638"/>
              </w:tabs>
              <w:adjustRightInd w:val="0"/>
              <w:ind w:left="0" w:right="-1"/>
              <w:jc w:val="center"/>
              <w:rPr>
                <w:rFonts w:ascii="Times New Roman" w:hAnsi="Times New Roman"/>
                <w:sz w:val="22"/>
                <w:szCs w:val="22"/>
              </w:rPr>
            </w:pPr>
            <w:r w:rsidRPr="006A3006">
              <w:rPr>
                <w:rFonts w:ascii="Times New Roman" w:hAnsi="Times New Roman"/>
                <w:sz w:val="22"/>
                <w:szCs w:val="22"/>
              </w:rPr>
              <w:t>- non presente = 0 </w:t>
            </w:r>
            <w:r w:rsidRPr="006A3006">
              <w:rPr>
                <w:rFonts w:ascii="Times New Roman" w:hAnsi="Times New Roman"/>
                <w:sz w:val="22"/>
                <w:szCs w:val="22"/>
              </w:rPr>
              <w:br/>
              <w:t xml:space="preserve">- insufficiente = </w:t>
            </w:r>
            <w:r w:rsidR="007C4A0F" w:rsidRPr="006A3006">
              <w:rPr>
                <w:rFonts w:ascii="Times New Roman" w:hAnsi="Times New Roman"/>
                <w:sz w:val="22"/>
                <w:szCs w:val="22"/>
              </w:rPr>
              <w:t>1-2</w:t>
            </w:r>
            <w:r w:rsidRPr="006A3006">
              <w:rPr>
                <w:rFonts w:ascii="Times New Roman" w:hAnsi="Times New Roman"/>
                <w:sz w:val="22"/>
                <w:szCs w:val="22"/>
              </w:rPr>
              <w:t> </w:t>
            </w:r>
            <w:r w:rsidRPr="006A3006">
              <w:rPr>
                <w:rFonts w:ascii="Times New Roman" w:hAnsi="Times New Roman"/>
                <w:sz w:val="22"/>
                <w:szCs w:val="22"/>
              </w:rPr>
              <w:br/>
              <w:t xml:space="preserve">- sufficiente = </w:t>
            </w:r>
            <w:r w:rsidR="007C4A0F" w:rsidRPr="006A3006">
              <w:rPr>
                <w:rFonts w:ascii="Times New Roman" w:hAnsi="Times New Roman"/>
                <w:sz w:val="22"/>
                <w:szCs w:val="22"/>
              </w:rPr>
              <w:t>3-4</w:t>
            </w:r>
            <w:r w:rsidRPr="006A3006">
              <w:rPr>
                <w:rFonts w:ascii="Times New Roman" w:hAnsi="Times New Roman"/>
                <w:sz w:val="22"/>
                <w:szCs w:val="22"/>
              </w:rPr>
              <w:br/>
              <w:t>- buono =</w:t>
            </w:r>
            <w:r w:rsidR="007C4A0F" w:rsidRPr="006A3006">
              <w:rPr>
                <w:rFonts w:ascii="Times New Roman" w:hAnsi="Times New Roman"/>
                <w:sz w:val="22"/>
                <w:szCs w:val="22"/>
              </w:rPr>
              <w:t xml:space="preserve"> 5- </w:t>
            </w:r>
            <w:r w:rsidRPr="006A3006">
              <w:rPr>
                <w:rFonts w:ascii="Times New Roman" w:hAnsi="Times New Roman"/>
                <w:sz w:val="22"/>
                <w:szCs w:val="22"/>
              </w:rPr>
              <w:t>6</w:t>
            </w:r>
          </w:p>
          <w:p w:rsidR="002E7568" w:rsidRPr="006A3006" w:rsidRDefault="002E7568" w:rsidP="0044369F">
            <w:pPr>
              <w:pStyle w:val="Paragrafoelenco"/>
              <w:tabs>
                <w:tab w:val="left" w:pos="9638"/>
              </w:tabs>
              <w:adjustRightInd w:val="0"/>
              <w:ind w:left="0" w:right="-1"/>
              <w:jc w:val="center"/>
              <w:rPr>
                <w:rFonts w:ascii="Times New Roman" w:hAnsi="Times New Roman"/>
                <w:sz w:val="22"/>
                <w:szCs w:val="22"/>
              </w:rPr>
            </w:pPr>
            <w:r w:rsidRPr="006A3006">
              <w:rPr>
                <w:rFonts w:ascii="Times New Roman" w:hAnsi="Times New Roman"/>
                <w:sz w:val="22"/>
                <w:szCs w:val="22"/>
              </w:rPr>
              <w:t>-ottimo=7</w:t>
            </w:r>
            <w:r w:rsidR="007C4A0F" w:rsidRPr="006A3006">
              <w:rPr>
                <w:rFonts w:ascii="Times New Roman" w:hAnsi="Times New Roman"/>
                <w:sz w:val="22"/>
                <w:szCs w:val="22"/>
              </w:rPr>
              <w:t>- 8</w:t>
            </w:r>
          </w:p>
          <w:p w:rsidR="009D6811" w:rsidRDefault="009D6811" w:rsidP="0044369F">
            <w:pPr>
              <w:pStyle w:val="Paragrafoelenco"/>
              <w:tabs>
                <w:tab w:val="left" w:pos="9638"/>
              </w:tabs>
              <w:adjustRightInd w:val="0"/>
              <w:ind w:left="0" w:right="-1"/>
              <w:jc w:val="center"/>
              <w:rPr>
                <w:rFonts w:ascii="Times New Roman" w:hAnsi="Times New Roman"/>
                <w:sz w:val="22"/>
                <w:szCs w:val="22"/>
              </w:rPr>
            </w:pPr>
          </w:p>
          <w:p w:rsidR="00645017" w:rsidRPr="006A3006" w:rsidRDefault="00645017" w:rsidP="0044369F">
            <w:pPr>
              <w:pStyle w:val="Paragrafoelenco"/>
              <w:tabs>
                <w:tab w:val="left" w:pos="9638"/>
              </w:tabs>
              <w:adjustRightInd w:val="0"/>
              <w:ind w:left="0" w:right="-1"/>
              <w:jc w:val="center"/>
              <w:rPr>
                <w:rFonts w:ascii="Times New Roman" w:hAnsi="Times New Roman"/>
                <w:sz w:val="22"/>
                <w:szCs w:val="22"/>
              </w:rPr>
            </w:pPr>
          </w:p>
        </w:tc>
        <w:tc>
          <w:tcPr>
            <w:tcW w:w="2456" w:type="dxa"/>
            <w:vAlign w:val="center"/>
          </w:tcPr>
          <w:p w:rsidR="002E7568" w:rsidRPr="00DB0025" w:rsidRDefault="002E7568" w:rsidP="007C4A0F">
            <w:pPr>
              <w:pStyle w:val="Paragrafoelenco"/>
              <w:tabs>
                <w:tab w:val="left" w:pos="9638"/>
              </w:tabs>
              <w:adjustRightInd w:val="0"/>
              <w:ind w:left="0" w:right="-1"/>
              <w:jc w:val="center"/>
              <w:rPr>
                <w:rFonts w:ascii="Times New Roman" w:hAnsi="Times New Roman"/>
                <w:sz w:val="22"/>
                <w:szCs w:val="22"/>
              </w:rPr>
            </w:pPr>
            <w:r w:rsidRPr="00DB0025">
              <w:rPr>
                <w:rFonts w:ascii="Times New Roman" w:hAnsi="Times New Roman"/>
                <w:sz w:val="22"/>
                <w:szCs w:val="22"/>
              </w:rPr>
              <w:t xml:space="preserve">(Minimo 0-Max </w:t>
            </w:r>
            <w:r w:rsidR="007C4A0F" w:rsidRPr="00DB0025">
              <w:rPr>
                <w:rFonts w:ascii="Times New Roman" w:hAnsi="Times New Roman"/>
                <w:sz w:val="22"/>
                <w:szCs w:val="22"/>
              </w:rPr>
              <w:t>8</w:t>
            </w:r>
            <w:r w:rsidRPr="00DB0025">
              <w:rPr>
                <w:rFonts w:ascii="Times New Roman" w:hAnsi="Times New Roman"/>
                <w:sz w:val="22"/>
                <w:szCs w:val="22"/>
              </w:rPr>
              <w:t>)</w:t>
            </w:r>
          </w:p>
        </w:tc>
      </w:tr>
      <w:tr w:rsidR="002E7568" w:rsidRPr="00DB0025" w:rsidTr="00D87190">
        <w:trPr>
          <w:trHeight w:val="1737"/>
        </w:trPr>
        <w:tc>
          <w:tcPr>
            <w:tcW w:w="3873" w:type="dxa"/>
          </w:tcPr>
          <w:p w:rsidR="002E7568" w:rsidRPr="006A3006" w:rsidRDefault="002E7568" w:rsidP="00932366">
            <w:pPr>
              <w:jc w:val="center"/>
              <w:rPr>
                <w:rFonts w:ascii="Times New Roman" w:hAnsi="Times New Roman"/>
                <w:sz w:val="22"/>
                <w:szCs w:val="22"/>
              </w:rPr>
            </w:pPr>
            <w:r w:rsidRPr="006A3006">
              <w:rPr>
                <w:rFonts w:ascii="Times New Roman" w:hAnsi="Times New Roman"/>
                <w:sz w:val="22"/>
                <w:szCs w:val="22"/>
              </w:rPr>
              <w:t>b.2</w:t>
            </w:r>
          </w:p>
          <w:p w:rsidR="002E7568" w:rsidRPr="006A3006" w:rsidRDefault="002E7568" w:rsidP="007C4A0F">
            <w:pPr>
              <w:jc w:val="both"/>
              <w:rPr>
                <w:rFonts w:ascii="Times New Roman" w:hAnsi="Times New Roman"/>
                <w:sz w:val="22"/>
                <w:szCs w:val="22"/>
              </w:rPr>
            </w:pPr>
            <w:r w:rsidRPr="006A3006">
              <w:rPr>
                <w:rFonts w:ascii="Times New Roman" w:hAnsi="Times New Roman"/>
                <w:sz w:val="22"/>
                <w:szCs w:val="22"/>
              </w:rPr>
              <w:t xml:space="preserve">Il progetto </w:t>
            </w:r>
            <w:r w:rsidR="007C4A0F" w:rsidRPr="006A3006">
              <w:rPr>
                <w:rFonts w:ascii="Times New Roman" w:hAnsi="Times New Roman"/>
                <w:sz w:val="22"/>
                <w:szCs w:val="22"/>
              </w:rPr>
              <w:t>descrive</w:t>
            </w:r>
            <w:r w:rsidRPr="006A3006">
              <w:rPr>
                <w:rFonts w:ascii="Times New Roman" w:hAnsi="Times New Roman"/>
                <w:sz w:val="22"/>
                <w:szCs w:val="22"/>
              </w:rPr>
              <w:t xml:space="preserve"> chiaramente le esigenze dei destinatari</w:t>
            </w:r>
            <w:r w:rsidR="007C4A0F" w:rsidRPr="006A3006">
              <w:rPr>
                <w:rFonts w:ascii="Times New Roman" w:hAnsi="Times New Roman"/>
                <w:sz w:val="22"/>
                <w:szCs w:val="22"/>
              </w:rPr>
              <w:t xml:space="preserve"> individuati e le</w:t>
            </w:r>
            <w:r w:rsidR="00D1191B">
              <w:rPr>
                <w:rFonts w:ascii="Times New Roman" w:hAnsi="Times New Roman"/>
                <w:sz w:val="22"/>
                <w:szCs w:val="22"/>
              </w:rPr>
              <w:t xml:space="preserve"> relative</w:t>
            </w:r>
            <w:r w:rsidR="007C4A0F" w:rsidRPr="006A3006">
              <w:rPr>
                <w:rFonts w:ascii="Times New Roman" w:hAnsi="Times New Roman"/>
                <w:sz w:val="22"/>
                <w:szCs w:val="22"/>
              </w:rPr>
              <w:t xml:space="preserve"> azioni</w:t>
            </w:r>
          </w:p>
        </w:tc>
        <w:tc>
          <w:tcPr>
            <w:tcW w:w="3293" w:type="dxa"/>
          </w:tcPr>
          <w:p w:rsidR="007C4A0F" w:rsidRPr="006A3006" w:rsidRDefault="007C4A0F" w:rsidP="003C6739">
            <w:pPr>
              <w:jc w:val="center"/>
              <w:rPr>
                <w:rFonts w:ascii="Times New Roman" w:hAnsi="Times New Roman"/>
                <w:sz w:val="22"/>
                <w:szCs w:val="22"/>
              </w:rPr>
            </w:pPr>
            <w:r w:rsidRPr="006A3006">
              <w:rPr>
                <w:rFonts w:ascii="Times New Roman" w:hAnsi="Times New Roman"/>
                <w:sz w:val="22"/>
                <w:szCs w:val="22"/>
              </w:rPr>
              <w:t>Concretezza:</w:t>
            </w:r>
          </w:p>
          <w:p w:rsidR="002E7568" w:rsidRPr="006A3006" w:rsidRDefault="007C4A0F" w:rsidP="003C6739">
            <w:pPr>
              <w:jc w:val="center"/>
              <w:rPr>
                <w:rFonts w:ascii="Times New Roman" w:hAnsi="Times New Roman"/>
                <w:sz w:val="22"/>
                <w:szCs w:val="22"/>
              </w:rPr>
            </w:pPr>
            <w:r w:rsidRPr="006A3006">
              <w:rPr>
                <w:rFonts w:ascii="Times New Roman" w:hAnsi="Times New Roman"/>
                <w:sz w:val="22"/>
                <w:szCs w:val="22"/>
              </w:rPr>
              <w:t xml:space="preserve">- </w:t>
            </w:r>
            <w:r w:rsidR="002E7568" w:rsidRPr="006A3006">
              <w:rPr>
                <w:rFonts w:ascii="Times New Roman" w:hAnsi="Times New Roman"/>
                <w:sz w:val="22"/>
                <w:szCs w:val="22"/>
              </w:rPr>
              <w:t>non presente = 0 </w:t>
            </w:r>
            <w:r w:rsidR="002E7568" w:rsidRPr="006A3006">
              <w:rPr>
                <w:rFonts w:ascii="Times New Roman" w:hAnsi="Times New Roman"/>
                <w:sz w:val="22"/>
                <w:szCs w:val="22"/>
              </w:rPr>
              <w:br/>
              <w:t xml:space="preserve">- insufficiente= </w:t>
            </w:r>
            <w:r w:rsidRPr="006A3006">
              <w:rPr>
                <w:rFonts w:ascii="Times New Roman" w:hAnsi="Times New Roman"/>
                <w:sz w:val="22"/>
                <w:szCs w:val="22"/>
              </w:rPr>
              <w:t>1-</w:t>
            </w:r>
            <w:r w:rsidR="002E7568" w:rsidRPr="006A3006">
              <w:rPr>
                <w:rFonts w:ascii="Times New Roman" w:hAnsi="Times New Roman"/>
                <w:sz w:val="22"/>
                <w:szCs w:val="22"/>
              </w:rPr>
              <w:t>3 </w:t>
            </w:r>
            <w:r w:rsidR="002E7568" w:rsidRPr="006A3006">
              <w:rPr>
                <w:rFonts w:ascii="Times New Roman" w:hAnsi="Times New Roman"/>
                <w:sz w:val="22"/>
                <w:szCs w:val="22"/>
              </w:rPr>
              <w:br/>
              <w:t xml:space="preserve">- sufficiente = </w:t>
            </w:r>
            <w:r w:rsidRPr="006A3006">
              <w:rPr>
                <w:rFonts w:ascii="Times New Roman" w:hAnsi="Times New Roman"/>
                <w:sz w:val="22"/>
                <w:szCs w:val="22"/>
              </w:rPr>
              <w:t>4-7</w:t>
            </w:r>
            <w:r w:rsidR="002E7568" w:rsidRPr="006A3006">
              <w:rPr>
                <w:rFonts w:ascii="Times New Roman" w:hAnsi="Times New Roman"/>
                <w:sz w:val="22"/>
                <w:szCs w:val="22"/>
              </w:rPr>
              <w:t> </w:t>
            </w:r>
            <w:r w:rsidR="002E7568" w:rsidRPr="006A3006">
              <w:rPr>
                <w:rFonts w:ascii="Times New Roman" w:hAnsi="Times New Roman"/>
                <w:sz w:val="22"/>
                <w:szCs w:val="22"/>
              </w:rPr>
              <w:br/>
              <w:t>- buono =</w:t>
            </w:r>
            <w:r w:rsidRPr="006A3006">
              <w:rPr>
                <w:rFonts w:ascii="Times New Roman" w:hAnsi="Times New Roman"/>
                <w:sz w:val="22"/>
                <w:szCs w:val="22"/>
              </w:rPr>
              <w:t xml:space="preserve"> 8-9</w:t>
            </w:r>
          </w:p>
          <w:p w:rsidR="002E7568" w:rsidRPr="006A3006" w:rsidRDefault="007C4A0F" w:rsidP="003C6739">
            <w:pPr>
              <w:jc w:val="center"/>
              <w:rPr>
                <w:rFonts w:ascii="Times New Roman" w:hAnsi="Times New Roman"/>
                <w:sz w:val="22"/>
                <w:szCs w:val="22"/>
              </w:rPr>
            </w:pPr>
            <w:r w:rsidRPr="006A3006">
              <w:rPr>
                <w:rFonts w:ascii="Times New Roman" w:hAnsi="Times New Roman"/>
                <w:sz w:val="22"/>
                <w:szCs w:val="22"/>
              </w:rPr>
              <w:t>-ottimo= 10-11</w:t>
            </w:r>
          </w:p>
          <w:p w:rsidR="007C4A0F" w:rsidRPr="006A3006" w:rsidRDefault="007C4A0F" w:rsidP="003C6739">
            <w:pPr>
              <w:jc w:val="center"/>
              <w:rPr>
                <w:rFonts w:ascii="Times New Roman" w:hAnsi="Times New Roman"/>
                <w:sz w:val="22"/>
                <w:szCs w:val="22"/>
              </w:rPr>
            </w:pPr>
          </w:p>
          <w:p w:rsidR="00A55620" w:rsidRPr="006A3006" w:rsidRDefault="00A55620" w:rsidP="003C6739">
            <w:pPr>
              <w:jc w:val="center"/>
              <w:rPr>
                <w:rFonts w:ascii="Times New Roman" w:hAnsi="Times New Roman"/>
                <w:sz w:val="22"/>
                <w:szCs w:val="22"/>
                <w:highlight w:val="red"/>
              </w:rPr>
            </w:pPr>
          </w:p>
        </w:tc>
        <w:tc>
          <w:tcPr>
            <w:tcW w:w="2456" w:type="dxa"/>
            <w:vAlign w:val="center"/>
          </w:tcPr>
          <w:p w:rsidR="002E7568" w:rsidRPr="00DB0025" w:rsidRDefault="002E7568" w:rsidP="007C4A0F">
            <w:pPr>
              <w:pStyle w:val="Paragrafoelenco"/>
              <w:tabs>
                <w:tab w:val="left" w:pos="9638"/>
              </w:tabs>
              <w:adjustRightInd w:val="0"/>
              <w:ind w:left="0" w:right="-1"/>
              <w:jc w:val="center"/>
              <w:rPr>
                <w:rFonts w:ascii="Times New Roman" w:hAnsi="Times New Roman"/>
                <w:sz w:val="22"/>
                <w:szCs w:val="22"/>
              </w:rPr>
            </w:pPr>
            <w:r w:rsidRPr="00DB0025">
              <w:rPr>
                <w:rFonts w:ascii="Times New Roman" w:hAnsi="Times New Roman"/>
                <w:sz w:val="22"/>
                <w:szCs w:val="22"/>
              </w:rPr>
              <w:t xml:space="preserve">(Minimo 0-Max </w:t>
            </w:r>
            <w:r w:rsidR="007C4A0F" w:rsidRPr="00DB0025">
              <w:rPr>
                <w:rFonts w:ascii="Times New Roman" w:hAnsi="Times New Roman"/>
                <w:sz w:val="22"/>
                <w:szCs w:val="22"/>
              </w:rPr>
              <w:t>11</w:t>
            </w:r>
            <w:r w:rsidRPr="00DB0025">
              <w:rPr>
                <w:rFonts w:ascii="Times New Roman" w:hAnsi="Times New Roman"/>
                <w:sz w:val="22"/>
                <w:szCs w:val="22"/>
              </w:rPr>
              <w:t>)</w:t>
            </w:r>
          </w:p>
        </w:tc>
      </w:tr>
      <w:tr w:rsidR="002E7568" w:rsidRPr="00DB0025" w:rsidTr="00D87190">
        <w:tc>
          <w:tcPr>
            <w:tcW w:w="3873" w:type="dxa"/>
          </w:tcPr>
          <w:p w:rsidR="002E7568" w:rsidRPr="006A3006" w:rsidRDefault="002E7568" w:rsidP="00932366">
            <w:pPr>
              <w:tabs>
                <w:tab w:val="left" w:pos="9638"/>
              </w:tabs>
              <w:adjustRightInd w:val="0"/>
              <w:ind w:right="-1"/>
              <w:jc w:val="center"/>
              <w:rPr>
                <w:rFonts w:ascii="Times New Roman" w:hAnsi="Times New Roman"/>
                <w:b/>
                <w:sz w:val="22"/>
                <w:szCs w:val="22"/>
              </w:rPr>
            </w:pPr>
            <w:r w:rsidRPr="006A3006">
              <w:rPr>
                <w:rFonts w:ascii="Times New Roman" w:hAnsi="Times New Roman"/>
                <w:b/>
                <w:sz w:val="22"/>
                <w:szCs w:val="22"/>
              </w:rPr>
              <w:t>c. Efficacia dell’azione</w:t>
            </w:r>
          </w:p>
        </w:tc>
        <w:tc>
          <w:tcPr>
            <w:tcW w:w="3293" w:type="dxa"/>
          </w:tcPr>
          <w:p w:rsidR="002E7568" w:rsidRPr="006A3006" w:rsidRDefault="002E7568" w:rsidP="00932366">
            <w:pPr>
              <w:pStyle w:val="Paragrafoelenco"/>
              <w:tabs>
                <w:tab w:val="left" w:pos="9638"/>
              </w:tabs>
              <w:adjustRightInd w:val="0"/>
              <w:ind w:left="0" w:right="-1"/>
              <w:jc w:val="center"/>
              <w:rPr>
                <w:rFonts w:ascii="Times New Roman" w:hAnsi="Times New Roman"/>
                <w:sz w:val="22"/>
                <w:szCs w:val="22"/>
                <w:highlight w:val="red"/>
              </w:rPr>
            </w:pPr>
          </w:p>
        </w:tc>
        <w:tc>
          <w:tcPr>
            <w:tcW w:w="2456" w:type="dxa"/>
          </w:tcPr>
          <w:p w:rsidR="002E7568" w:rsidRPr="00DB0025" w:rsidRDefault="00834579" w:rsidP="00932366">
            <w:pPr>
              <w:pStyle w:val="Paragrafoelenco"/>
              <w:tabs>
                <w:tab w:val="left" w:pos="9638"/>
              </w:tabs>
              <w:adjustRightInd w:val="0"/>
              <w:ind w:left="0" w:right="-1"/>
              <w:jc w:val="center"/>
              <w:rPr>
                <w:rFonts w:ascii="Times New Roman" w:hAnsi="Times New Roman"/>
                <w:b/>
                <w:color w:val="000000"/>
                <w:sz w:val="22"/>
                <w:szCs w:val="22"/>
              </w:rPr>
            </w:pPr>
            <w:r w:rsidRPr="00DB0025">
              <w:rPr>
                <w:rFonts w:ascii="Times New Roman" w:hAnsi="Times New Roman"/>
                <w:b/>
                <w:color w:val="000000"/>
                <w:sz w:val="22"/>
                <w:szCs w:val="22"/>
              </w:rPr>
              <w:t>Massimo 20</w:t>
            </w:r>
          </w:p>
        </w:tc>
      </w:tr>
      <w:tr w:rsidR="002E7568" w:rsidRPr="00DB0025" w:rsidTr="00D87190">
        <w:tc>
          <w:tcPr>
            <w:tcW w:w="3873" w:type="dxa"/>
          </w:tcPr>
          <w:p w:rsidR="002E7568" w:rsidRPr="006A3006" w:rsidRDefault="002E7568" w:rsidP="00F140C2">
            <w:pPr>
              <w:jc w:val="center"/>
              <w:rPr>
                <w:rFonts w:ascii="Times New Roman" w:hAnsi="Times New Roman"/>
                <w:sz w:val="22"/>
                <w:szCs w:val="22"/>
              </w:rPr>
            </w:pPr>
            <w:r w:rsidRPr="006A3006">
              <w:rPr>
                <w:rFonts w:ascii="Times New Roman" w:hAnsi="Times New Roman"/>
                <w:sz w:val="22"/>
                <w:szCs w:val="22"/>
              </w:rPr>
              <w:t>c.1</w:t>
            </w:r>
          </w:p>
          <w:p w:rsidR="002E7568" w:rsidRPr="006A3006" w:rsidRDefault="002E7568" w:rsidP="00F140C2">
            <w:pPr>
              <w:jc w:val="both"/>
              <w:rPr>
                <w:rFonts w:ascii="Times New Roman" w:hAnsi="Times New Roman"/>
                <w:sz w:val="22"/>
                <w:szCs w:val="22"/>
              </w:rPr>
            </w:pPr>
            <w:r w:rsidRPr="006A3006">
              <w:rPr>
                <w:rFonts w:ascii="Times New Roman" w:hAnsi="Times New Roman"/>
                <w:sz w:val="22"/>
                <w:szCs w:val="22"/>
              </w:rPr>
              <w:t>Le modalità di monitoraggio e valutazione dell’impatto del prog</w:t>
            </w:r>
            <w:r w:rsidR="00A97930">
              <w:rPr>
                <w:rFonts w:ascii="Times New Roman" w:hAnsi="Times New Roman"/>
                <w:sz w:val="22"/>
                <w:szCs w:val="22"/>
              </w:rPr>
              <w:t>etto sono adeguate rispetto alle azioni proposte</w:t>
            </w:r>
            <w:r w:rsidRPr="006A3006">
              <w:rPr>
                <w:rFonts w:ascii="Times New Roman" w:hAnsi="Times New Roman"/>
                <w:sz w:val="22"/>
                <w:szCs w:val="22"/>
              </w:rPr>
              <w:t xml:space="preserve"> anche in base ad indicatori di risultato adottati</w:t>
            </w:r>
          </w:p>
        </w:tc>
        <w:tc>
          <w:tcPr>
            <w:tcW w:w="3293" w:type="dxa"/>
            <w:vAlign w:val="center"/>
          </w:tcPr>
          <w:p w:rsidR="007C4A0F" w:rsidRPr="006A3006" w:rsidRDefault="007C4A0F" w:rsidP="00932366">
            <w:pPr>
              <w:jc w:val="center"/>
              <w:rPr>
                <w:rFonts w:ascii="Times New Roman" w:hAnsi="Times New Roman"/>
                <w:sz w:val="22"/>
                <w:szCs w:val="22"/>
              </w:rPr>
            </w:pPr>
            <w:r w:rsidRPr="006A3006">
              <w:rPr>
                <w:rFonts w:ascii="Times New Roman" w:hAnsi="Times New Roman"/>
                <w:sz w:val="22"/>
                <w:szCs w:val="22"/>
              </w:rPr>
              <w:t>Efficacia:</w:t>
            </w:r>
          </w:p>
          <w:p w:rsidR="007C4A0F" w:rsidRPr="006A3006" w:rsidRDefault="006C52E2" w:rsidP="007C4A0F">
            <w:pPr>
              <w:pStyle w:val="Paragrafoelenco"/>
              <w:tabs>
                <w:tab w:val="left" w:pos="9638"/>
              </w:tabs>
              <w:adjustRightInd w:val="0"/>
              <w:ind w:left="0" w:right="-1"/>
              <w:jc w:val="center"/>
              <w:rPr>
                <w:rFonts w:ascii="Times New Roman" w:hAnsi="Times New Roman"/>
                <w:sz w:val="22"/>
                <w:szCs w:val="22"/>
              </w:rPr>
            </w:pPr>
            <w:r>
              <w:rPr>
                <w:rFonts w:ascii="Times New Roman" w:hAnsi="Times New Roman"/>
                <w:sz w:val="22"/>
                <w:szCs w:val="22"/>
              </w:rPr>
              <w:t xml:space="preserve">- </w:t>
            </w:r>
            <w:r w:rsidR="007C4A0F" w:rsidRPr="006A3006">
              <w:rPr>
                <w:rFonts w:ascii="Times New Roman" w:hAnsi="Times New Roman"/>
                <w:sz w:val="22"/>
                <w:szCs w:val="22"/>
              </w:rPr>
              <w:t>non presente = 0 </w:t>
            </w:r>
            <w:r w:rsidR="007C4A0F" w:rsidRPr="006A3006">
              <w:rPr>
                <w:rFonts w:ascii="Times New Roman" w:hAnsi="Times New Roman"/>
                <w:sz w:val="22"/>
                <w:szCs w:val="22"/>
              </w:rPr>
              <w:br/>
              <w:t>- insufficiente= 1-3 </w:t>
            </w:r>
            <w:r w:rsidR="007C4A0F" w:rsidRPr="006A3006">
              <w:rPr>
                <w:rFonts w:ascii="Times New Roman" w:hAnsi="Times New Roman"/>
                <w:sz w:val="22"/>
                <w:szCs w:val="22"/>
              </w:rPr>
              <w:br/>
              <w:t>-sufficiente= 4-5</w:t>
            </w:r>
            <w:r w:rsidR="007C4A0F" w:rsidRPr="006A3006">
              <w:rPr>
                <w:rFonts w:ascii="Times New Roman" w:hAnsi="Times New Roman"/>
                <w:sz w:val="22"/>
                <w:szCs w:val="22"/>
              </w:rPr>
              <w:br/>
              <w:t>- buono = 6-7</w:t>
            </w:r>
          </w:p>
          <w:p w:rsidR="007C4A0F" w:rsidRPr="006A3006" w:rsidRDefault="007C4A0F" w:rsidP="007C4A0F">
            <w:pPr>
              <w:pStyle w:val="Paragrafoelenco"/>
              <w:tabs>
                <w:tab w:val="left" w:pos="9638"/>
              </w:tabs>
              <w:adjustRightInd w:val="0"/>
              <w:ind w:left="0" w:right="-1"/>
              <w:jc w:val="center"/>
              <w:rPr>
                <w:rFonts w:ascii="Times New Roman" w:hAnsi="Times New Roman"/>
                <w:sz w:val="22"/>
                <w:szCs w:val="22"/>
              </w:rPr>
            </w:pPr>
            <w:r w:rsidRPr="006A3006">
              <w:rPr>
                <w:rFonts w:ascii="Times New Roman" w:hAnsi="Times New Roman"/>
                <w:sz w:val="22"/>
                <w:szCs w:val="22"/>
              </w:rPr>
              <w:t>-ottimo = 8-9</w:t>
            </w:r>
          </w:p>
          <w:p w:rsidR="009D6811" w:rsidRDefault="009D6811" w:rsidP="00932366">
            <w:pPr>
              <w:jc w:val="center"/>
              <w:rPr>
                <w:rFonts w:ascii="Times New Roman" w:hAnsi="Times New Roman"/>
                <w:sz w:val="22"/>
                <w:szCs w:val="22"/>
              </w:rPr>
            </w:pPr>
          </w:p>
          <w:p w:rsidR="00645017" w:rsidRPr="006A3006" w:rsidRDefault="00645017" w:rsidP="00932366">
            <w:pPr>
              <w:jc w:val="center"/>
              <w:rPr>
                <w:rFonts w:ascii="Times New Roman" w:hAnsi="Times New Roman"/>
                <w:sz w:val="22"/>
                <w:szCs w:val="22"/>
              </w:rPr>
            </w:pPr>
          </w:p>
        </w:tc>
        <w:tc>
          <w:tcPr>
            <w:tcW w:w="2456" w:type="dxa"/>
            <w:vAlign w:val="center"/>
          </w:tcPr>
          <w:p w:rsidR="002E7568" w:rsidRPr="00DB0025" w:rsidRDefault="002E7568" w:rsidP="00035049">
            <w:pPr>
              <w:jc w:val="center"/>
              <w:rPr>
                <w:rFonts w:ascii="Times New Roman" w:hAnsi="Times New Roman"/>
                <w:sz w:val="22"/>
                <w:szCs w:val="22"/>
              </w:rPr>
            </w:pPr>
            <w:r w:rsidRPr="00DB0025">
              <w:rPr>
                <w:rFonts w:ascii="Times New Roman" w:hAnsi="Times New Roman"/>
                <w:sz w:val="22"/>
                <w:szCs w:val="22"/>
              </w:rPr>
              <w:t>(Minimo 0-Max 9)</w:t>
            </w:r>
          </w:p>
        </w:tc>
      </w:tr>
      <w:tr w:rsidR="002E7568" w:rsidRPr="00DB0025" w:rsidTr="00D87190">
        <w:tc>
          <w:tcPr>
            <w:tcW w:w="3873" w:type="dxa"/>
          </w:tcPr>
          <w:p w:rsidR="002E7568" w:rsidRPr="006A3006" w:rsidRDefault="002E7568" w:rsidP="00F140C2">
            <w:pPr>
              <w:tabs>
                <w:tab w:val="left" w:pos="9638"/>
              </w:tabs>
              <w:adjustRightInd w:val="0"/>
              <w:ind w:right="-1"/>
              <w:jc w:val="center"/>
              <w:rPr>
                <w:rFonts w:ascii="Times New Roman" w:hAnsi="Times New Roman"/>
                <w:sz w:val="22"/>
                <w:szCs w:val="22"/>
              </w:rPr>
            </w:pPr>
            <w:r w:rsidRPr="006A3006">
              <w:rPr>
                <w:rFonts w:ascii="Times New Roman" w:hAnsi="Times New Roman"/>
                <w:sz w:val="22"/>
                <w:szCs w:val="22"/>
              </w:rPr>
              <w:lastRenderedPageBreak/>
              <w:t>c.2</w:t>
            </w:r>
          </w:p>
          <w:p w:rsidR="002E7568" w:rsidRPr="006A3006" w:rsidRDefault="002E7568" w:rsidP="006A7FE8">
            <w:pPr>
              <w:tabs>
                <w:tab w:val="left" w:pos="9638"/>
              </w:tabs>
              <w:adjustRightInd w:val="0"/>
              <w:ind w:right="-1"/>
              <w:jc w:val="both"/>
              <w:rPr>
                <w:rFonts w:ascii="Times New Roman" w:hAnsi="Times New Roman"/>
                <w:sz w:val="22"/>
                <w:szCs w:val="22"/>
              </w:rPr>
            </w:pPr>
            <w:r w:rsidRPr="006A3006">
              <w:rPr>
                <w:rFonts w:ascii="Times New Roman" w:hAnsi="Times New Roman"/>
                <w:sz w:val="22"/>
                <w:szCs w:val="22"/>
              </w:rPr>
              <w:t xml:space="preserve">Il progetto prevede azioni capaci di raggiungere gli obiettivi di cui all’articolo 2 attraverso il coinvolgimento dei destinatari </w:t>
            </w:r>
          </w:p>
        </w:tc>
        <w:tc>
          <w:tcPr>
            <w:tcW w:w="3293" w:type="dxa"/>
            <w:vAlign w:val="center"/>
          </w:tcPr>
          <w:p w:rsidR="007C4A0F" w:rsidRPr="006A3006" w:rsidRDefault="007C4A0F" w:rsidP="007C4A0F">
            <w:pPr>
              <w:jc w:val="center"/>
              <w:rPr>
                <w:rFonts w:ascii="Times New Roman" w:hAnsi="Times New Roman"/>
                <w:sz w:val="22"/>
                <w:szCs w:val="22"/>
              </w:rPr>
            </w:pPr>
            <w:r w:rsidRPr="006A3006">
              <w:rPr>
                <w:rFonts w:ascii="Times New Roman" w:hAnsi="Times New Roman"/>
                <w:sz w:val="22"/>
                <w:szCs w:val="22"/>
              </w:rPr>
              <w:t>Efficacia:</w:t>
            </w:r>
          </w:p>
          <w:p w:rsidR="007C4A0F" w:rsidRPr="006A3006" w:rsidRDefault="007C4A0F" w:rsidP="007C4A0F">
            <w:pPr>
              <w:jc w:val="center"/>
              <w:rPr>
                <w:rFonts w:ascii="Times New Roman" w:hAnsi="Times New Roman"/>
                <w:sz w:val="22"/>
                <w:szCs w:val="22"/>
              </w:rPr>
            </w:pPr>
            <w:r w:rsidRPr="006A3006">
              <w:rPr>
                <w:rFonts w:ascii="Times New Roman" w:hAnsi="Times New Roman"/>
                <w:sz w:val="22"/>
                <w:szCs w:val="22"/>
              </w:rPr>
              <w:t>- non presente = 0 </w:t>
            </w:r>
            <w:r w:rsidRPr="006A3006">
              <w:rPr>
                <w:rFonts w:ascii="Times New Roman" w:hAnsi="Times New Roman"/>
                <w:sz w:val="22"/>
                <w:szCs w:val="22"/>
              </w:rPr>
              <w:br/>
              <w:t>- insufficiente= 1-3 </w:t>
            </w:r>
            <w:r w:rsidRPr="006A3006">
              <w:rPr>
                <w:rFonts w:ascii="Times New Roman" w:hAnsi="Times New Roman"/>
                <w:sz w:val="22"/>
                <w:szCs w:val="22"/>
              </w:rPr>
              <w:br/>
              <w:t>- sufficiente = 4-7 </w:t>
            </w:r>
            <w:r w:rsidRPr="006A3006">
              <w:rPr>
                <w:rFonts w:ascii="Times New Roman" w:hAnsi="Times New Roman"/>
                <w:sz w:val="22"/>
                <w:szCs w:val="22"/>
              </w:rPr>
              <w:br/>
              <w:t>- buono = 8-9</w:t>
            </w:r>
          </w:p>
          <w:p w:rsidR="007C4A0F" w:rsidRPr="006A3006" w:rsidRDefault="007C4A0F" w:rsidP="007C4A0F">
            <w:pPr>
              <w:jc w:val="center"/>
              <w:rPr>
                <w:rFonts w:ascii="Times New Roman" w:hAnsi="Times New Roman"/>
                <w:sz w:val="22"/>
                <w:szCs w:val="22"/>
              </w:rPr>
            </w:pPr>
            <w:r w:rsidRPr="006A3006">
              <w:rPr>
                <w:rFonts w:ascii="Times New Roman" w:hAnsi="Times New Roman"/>
                <w:sz w:val="22"/>
                <w:szCs w:val="22"/>
              </w:rPr>
              <w:t>-ottimo= 10-11</w:t>
            </w:r>
          </w:p>
          <w:p w:rsidR="002E7568" w:rsidRPr="006A3006" w:rsidRDefault="002E7568" w:rsidP="007C4A0F">
            <w:pPr>
              <w:pStyle w:val="Paragrafoelenco"/>
              <w:tabs>
                <w:tab w:val="left" w:pos="9638"/>
              </w:tabs>
              <w:adjustRightInd w:val="0"/>
              <w:ind w:left="0" w:right="-1"/>
              <w:jc w:val="center"/>
              <w:rPr>
                <w:rFonts w:ascii="Times New Roman" w:hAnsi="Times New Roman"/>
                <w:sz w:val="22"/>
                <w:szCs w:val="22"/>
                <w:highlight w:val="red"/>
              </w:rPr>
            </w:pPr>
          </w:p>
        </w:tc>
        <w:tc>
          <w:tcPr>
            <w:tcW w:w="2456" w:type="dxa"/>
            <w:vAlign w:val="center"/>
          </w:tcPr>
          <w:p w:rsidR="002E7568" w:rsidRPr="00DB0025" w:rsidRDefault="002E7568" w:rsidP="00035049">
            <w:pPr>
              <w:jc w:val="center"/>
              <w:rPr>
                <w:rFonts w:ascii="Times New Roman" w:hAnsi="Times New Roman"/>
                <w:sz w:val="22"/>
                <w:szCs w:val="22"/>
              </w:rPr>
            </w:pPr>
            <w:r w:rsidRPr="00DB0025">
              <w:rPr>
                <w:rFonts w:ascii="Times New Roman" w:hAnsi="Times New Roman"/>
                <w:sz w:val="22"/>
                <w:szCs w:val="22"/>
              </w:rPr>
              <w:t>(Minimo 0-Max 11)</w:t>
            </w:r>
          </w:p>
        </w:tc>
      </w:tr>
      <w:tr w:rsidR="002E7568" w:rsidRPr="00DB0025" w:rsidTr="00D87190">
        <w:tc>
          <w:tcPr>
            <w:tcW w:w="3873" w:type="dxa"/>
          </w:tcPr>
          <w:p w:rsidR="002E7568" w:rsidRPr="006A3006" w:rsidRDefault="002E7568" w:rsidP="00932366">
            <w:pPr>
              <w:tabs>
                <w:tab w:val="left" w:pos="9638"/>
              </w:tabs>
              <w:adjustRightInd w:val="0"/>
              <w:ind w:right="-1"/>
              <w:jc w:val="center"/>
              <w:rPr>
                <w:rFonts w:ascii="Times New Roman" w:hAnsi="Times New Roman"/>
                <w:b/>
                <w:sz w:val="22"/>
                <w:szCs w:val="22"/>
              </w:rPr>
            </w:pPr>
            <w:r w:rsidRPr="006A3006">
              <w:rPr>
                <w:rFonts w:ascii="Times New Roman" w:hAnsi="Times New Roman"/>
                <w:b/>
                <w:sz w:val="22"/>
                <w:szCs w:val="22"/>
              </w:rPr>
              <w:t>d. Economicità dell’azione</w:t>
            </w:r>
          </w:p>
        </w:tc>
        <w:tc>
          <w:tcPr>
            <w:tcW w:w="3293" w:type="dxa"/>
          </w:tcPr>
          <w:p w:rsidR="002E7568" w:rsidRPr="006A3006" w:rsidRDefault="002E7568" w:rsidP="00932366">
            <w:pPr>
              <w:jc w:val="center"/>
              <w:rPr>
                <w:rFonts w:ascii="Times New Roman" w:hAnsi="Times New Roman"/>
                <w:sz w:val="22"/>
                <w:szCs w:val="22"/>
                <w:highlight w:val="red"/>
              </w:rPr>
            </w:pPr>
          </w:p>
        </w:tc>
        <w:tc>
          <w:tcPr>
            <w:tcW w:w="2456" w:type="dxa"/>
          </w:tcPr>
          <w:p w:rsidR="002E7568" w:rsidRPr="00DB0025" w:rsidRDefault="00834579" w:rsidP="00932366">
            <w:pPr>
              <w:jc w:val="center"/>
              <w:rPr>
                <w:rFonts w:ascii="Times New Roman" w:hAnsi="Times New Roman"/>
                <w:b/>
                <w:color w:val="000000"/>
                <w:sz w:val="22"/>
                <w:szCs w:val="22"/>
              </w:rPr>
            </w:pPr>
            <w:r w:rsidRPr="00DB0025">
              <w:rPr>
                <w:rFonts w:ascii="Times New Roman" w:hAnsi="Times New Roman"/>
                <w:b/>
                <w:color w:val="000000"/>
                <w:sz w:val="22"/>
                <w:szCs w:val="22"/>
              </w:rPr>
              <w:t>Massimo 22</w:t>
            </w:r>
          </w:p>
        </w:tc>
      </w:tr>
      <w:tr w:rsidR="002E7568" w:rsidRPr="00DB0025" w:rsidTr="00D87190">
        <w:tc>
          <w:tcPr>
            <w:tcW w:w="3873" w:type="dxa"/>
          </w:tcPr>
          <w:p w:rsidR="002E7568" w:rsidRPr="006A3006" w:rsidRDefault="002E7568" w:rsidP="00B41C6E">
            <w:pPr>
              <w:jc w:val="center"/>
              <w:rPr>
                <w:rFonts w:ascii="Times New Roman" w:hAnsi="Times New Roman"/>
                <w:sz w:val="22"/>
                <w:szCs w:val="22"/>
              </w:rPr>
            </w:pPr>
            <w:r w:rsidRPr="006A3006">
              <w:rPr>
                <w:rFonts w:ascii="Times New Roman" w:hAnsi="Times New Roman"/>
                <w:sz w:val="22"/>
                <w:szCs w:val="22"/>
              </w:rPr>
              <w:t>d.1</w:t>
            </w:r>
          </w:p>
          <w:p w:rsidR="002E7568" w:rsidRPr="006A3006" w:rsidRDefault="002E7568" w:rsidP="00B41C6E">
            <w:pPr>
              <w:jc w:val="both"/>
              <w:rPr>
                <w:rFonts w:ascii="Times New Roman" w:hAnsi="Times New Roman"/>
                <w:sz w:val="22"/>
                <w:szCs w:val="22"/>
              </w:rPr>
            </w:pPr>
            <w:r w:rsidRPr="006A3006">
              <w:rPr>
                <w:rFonts w:ascii="Times New Roman" w:hAnsi="Times New Roman"/>
                <w:sz w:val="22"/>
                <w:szCs w:val="22"/>
              </w:rPr>
              <w:t>Coerenza tra azioni proposte e piano finanziario</w:t>
            </w:r>
          </w:p>
          <w:p w:rsidR="002E7568" w:rsidRPr="006A3006" w:rsidRDefault="002E7568" w:rsidP="00B41C6E">
            <w:pPr>
              <w:jc w:val="both"/>
              <w:rPr>
                <w:rFonts w:ascii="Times New Roman" w:hAnsi="Times New Roman"/>
                <w:sz w:val="22"/>
                <w:szCs w:val="22"/>
              </w:rPr>
            </w:pPr>
          </w:p>
        </w:tc>
        <w:tc>
          <w:tcPr>
            <w:tcW w:w="3293" w:type="dxa"/>
            <w:vAlign w:val="center"/>
          </w:tcPr>
          <w:p w:rsidR="007C4A0F" w:rsidRPr="006A3006" w:rsidRDefault="007C4A0F" w:rsidP="00932366">
            <w:pPr>
              <w:jc w:val="center"/>
              <w:rPr>
                <w:rFonts w:ascii="Times New Roman" w:hAnsi="Times New Roman"/>
                <w:sz w:val="22"/>
                <w:szCs w:val="22"/>
              </w:rPr>
            </w:pPr>
            <w:r w:rsidRPr="006A3006">
              <w:rPr>
                <w:rFonts w:ascii="Times New Roman" w:hAnsi="Times New Roman"/>
                <w:sz w:val="22"/>
                <w:szCs w:val="22"/>
              </w:rPr>
              <w:t xml:space="preserve">Economicità: </w:t>
            </w:r>
          </w:p>
          <w:p w:rsidR="002E7568" w:rsidRPr="006A3006" w:rsidRDefault="002E7568" w:rsidP="00932366">
            <w:pPr>
              <w:jc w:val="center"/>
              <w:rPr>
                <w:rFonts w:ascii="Times New Roman" w:hAnsi="Times New Roman"/>
                <w:sz w:val="22"/>
                <w:szCs w:val="22"/>
              </w:rPr>
            </w:pPr>
            <w:r w:rsidRPr="006A3006">
              <w:rPr>
                <w:rFonts w:ascii="Times New Roman" w:hAnsi="Times New Roman"/>
                <w:sz w:val="22"/>
                <w:szCs w:val="22"/>
              </w:rPr>
              <w:t>- non presente = 0 </w:t>
            </w:r>
            <w:r w:rsidRPr="006A3006">
              <w:rPr>
                <w:rFonts w:ascii="Times New Roman" w:hAnsi="Times New Roman"/>
                <w:sz w:val="22"/>
                <w:szCs w:val="22"/>
              </w:rPr>
              <w:br/>
              <w:t xml:space="preserve">- insufficiente = </w:t>
            </w:r>
            <w:r w:rsidR="007C4A0F" w:rsidRPr="006A3006">
              <w:rPr>
                <w:rFonts w:ascii="Times New Roman" w:hAnsi="Times New Roman"/>
                <w:sz w:val="22"/>
                <w:szCs w:val="22"/>
              </w:rPr>
              <w:t>1-</w:t>
            </w:r>
            <w:r w:rsidRPr="006A3006">
              <w:rPr>
                <w:rFonts w:ascii="Times New Roman" w:hAnsi="Times New Roman"/>
                <w:sz w:val="22"/>
                <w:szCs w:val="22"/>
              </w:rPr>
              <w:t>2 </w:t>
            </w:r>
            <w:r w:rsidRPr="006A3006">
              <w:rPr>
                <w:rFonts w:ascii="Times New Roman" w:hAnsi="Times New Roman"/>
                <w:sz w:val="22"/>
                <w:szCs w:val="22"/>
              </w:rPr>
              <w:br/>
              <w:t xml:space="preserve">-  sufficiente= </w:t>
            </w:r>
            <w:r w:rsidR="007C4A0F" w:rsidRPr="006A3006">
              <w:rPr>
                <w:rFonts w:ascii="Times New Roman" w:hAnsi="Times New Roman"/>
                <w:sz w:val="22"/>
                <w:szCs w:val="22"/>
              </w:rPr>
              <w:t>3-</w:t>
            </w:r>
            <w:r w:rsidRPr="006A3006">
              <w:rPr>
                <w:rFonts w:ascii="Times New Roman" w:hAnsi="Times New Roman"/>
                <w:sz w:val="22"/>
                <w:szCs w:val="22"/>
              </w:rPr>
              <w:t>4</w:t>
            </w:r>
            <w:r w:rsidRPr="006A3006">
              <w:rPr>
                <w:rFonts w:ascii="Times New Roman" w:hAnsi="Times New Roman"/>
                <w:sz w:val="22"/>
                <w:szCs w:val="22"/>
              </w:rPr>
              <w:br/>
              <w:t>- buono =</w:t>
            </w:r>
            <w:r w:rsidR="007C4A0F" w:rsidRPr="006A3006">
              <w:rPr>
                <w:rFonts w:ascii="Times New Roman" w:hAnsi="Times New Roman"/>
                <w:sz w:val="22"/>
                <w:szCs w:val="22"/>
              </w:rPr>
              <w:t>5-</w:t>
            </w:r>
            <w:r w:rsidRPr="006A3006">
              <w:rPr>
                <w:rFonts w:ascii="Times New Roman" w:hAnsi="Times New Roman"/>
                <w:sz w:val="22"/>
                <w:szCs w:val="22"/>
              </w:rPr>
              <w:t>6</w:t>
            </w:r>
          </w:p>
          <w:p w:rsidR="002E7568" w:rsidRPr="006A3006" w:rsidRDefault="007C4A0F" w:rsidP="00932366">
            <w:pPr>
              <w:jc w:val="center"/>
              <w:rPr>
                <w:rFonts w:ascii="Times New Roman" w:hAnsi="Times New Roman"/>
                <w:sz w:val="22"/>
                <w:szCs w:val="22"/>
              </w:rPr>
            </w:pPr>
            <w:r w:rsidRPr="006A3006">
              <w:rPr>
                <w:rFonts w:ascii="Times New Roman" w:hAnsi="Times New Roman"/>
                <w:sz w:val="22"/>
                <w:szCs w:val="22"/>
              </w:rPr>
              <w:t>-o</w:t>
            </w:r>
            <w:r w:rsidR="002E7568" w:rsidRPr="006A3006">
              <w:rPr>
                <w:rFonts w:ascii="Times New Roman" w:hAnsi="Times New Roman"/>
                <w:sz w:val="22"/>
                <w:szCs w:val="22"/>
              </w:rPr>
              <w:t xml:space="preserve">ttimo= </w:t>
            </w:r>
            <w:r w:rsidRPr="006A3006">
              <w:rPr>
                <w:rFonts w:ascii="Times New Roman" w:hAnsi="Times New Roman"/>
                <w:sz w:val="22"/>
                <w:szCs w:val="22"/>
              </w:rPr>
              <w:t>7-</w:t>
            </w:r>
            <w:r w:rsidR="002E7568" w:rsidRPr="006A3006">
              <w:rPr>
                <w:rFonts w:ascii="Times New Roman" w:hAnsi="Times New Roman"/>
                <w:sz w:val="22"/>
                <w:szCs w:val="22"/>
              </w:rPr>
              <w:t>8 </w:t>
            </w:r>
          </w:p>
          <w:p w:rsidR="009D6811" w:rsidRPr="006A3006" w:rsidRDefault="009D6811" w:rsidP="00932366">
            <w:pPr>
              <w:jc w:val="center"/>
              <w:rPr>
                <w:rFonts w:ascii="Times New Roman" w:hAnsi="Times New Roman"/>
                <w:sz w:val="22"/>
                <w:szCs w:val="22"/>
              </w:rPr>
            </w:pPr>
          </w:p>
        </w:tc>
        <w:tc>
          <w:tcPr>
            <w:tcW w:w="2456" w:type="dxa"/>
            <w:vAlign w:val="center"/>
          </w:tcPr>
          <w:p w:rsidR="002E7568" w:rsidRPr="00DB0025" w:rsidRDefault="002E7568" w:rsidP="00932366">
            <w:pPr>
              <w:pStyle w:val="Paragrafoelenco"/>
              <w:tabs>
                <w:tab w:val="left" w:pos="9638"/>
              </w:tabs>
              <w:adjustRightInd w:val="0"/>
              <w:ind w:left="0" w:right="-1"/>
              <w:jc w:val="center"/>
              <w:rPr>
                <w:rFonts w:ascii="Times New Roman" w:hAnsi="Times New Roman"/>
                <w:sz w:val="22"/>
                <w:szCs w:val="22"/>
              </w:rPr>
            </w:pPr>
            <w:r w:rsidRPr="00DB0025">
              <w:rPr>
                <w:rFonts w:ascii="Times New Roman" w:hAnsi="Times New Roman"/>
                <w:sz w:val="22"/>
                <w:szCs w:val="22"/>
              </w:rPr>
              <w:t>(Minimo 0-Max 8)</w:t>
            </w:r>
          </w:p>
        </w:tc>
      </w:tr>
      <w:tr w:rsidR="002E7568" w:rsidRPr="00DB0025" w:rsidTr="00D87190">
        <w:tc>
          <w:tcPr>
            <w:tcW w:w="3873" w:type="dxa"/>
          </w:tcPr>
          <w:p w:rsidR="002E7568" w:rsidRPr="006A3006" w:rsidRDefault="002E7568" w:rsidP="00B41C6E">
            <w:pPr>
              <w:jc w:val="center"/>
              <w:rPr>
                <w:rFonts w:ascii="Times New Roman" w:hAnsi="Times New Roman"/>
                <w:sz w:val="22"/>
                <w:szCs w:val="22"/>
              </w:rPr>
            </w:pPr>
            <w:r w:rsidRPr="006A3006">
              <w:rPr>
                <w:rFonts w:ascii="Times New Roman" w:hAnsi="Times New Roman"/>
                <w:sz w:val="22"/>
                <w:szCs w:val="22"/>
              </w:rPr>
              <w:t>d.2</w:t>
            </w:r>
          </w:p>
          <w:p w:rsidR="002E7568" w:rsidRPr="006A3006" w:rsidRDefault="002E7568" w:rsidP="00B41C6E">
            <w:pPr>
              <w:jc w:val="both"/>
              <w:rPr>
                <w:rFonts w:ascii="Times New Roman" w:hAnsi="Times New Roman"/>
                <w:sz w:val="22"/>
                <w:szCs w:val="22"/>
              </w:rPr>
            </w:pPr>
            <w:r w:rsidRPr="006A3006">
              <w:rPr>
                <w:rFonts w:ascii="Times New Roman" w:hAnsi="Times New Roman"/>
                <w:sz w:val="22"/>
                <w:szCs w:val="22"/>
              </w:rPr>
              <w:t>I costi sono chiaramente articolati (unità di misura/quantità/costo unitario)</w:t>
            </w:r>
            <w:r w:rsidR="007C4A0F" w:rsidRPr="006A3006">
              <w:rPr>
                <w:rFonts w:ascii="Times New Roman" w:hAnsi="Times New Roman"/>
                <w:sz w:val="22"/>
                <w:szCs w:val="22"/>
              </w:rPr>
              <w:t xml:space="preserve"> e congrui rispetto ai massimali previsti o ai prezzi di mercato.</w:t>
            </w:r>
          </w:p>
          <w:p w:rsidR="002E7568" w:rsidRPr="006A3006" w:rsidRDefault="002E7568" w:rsidP="00B41C6E">
            <w:pPr>
              <w:jc w:val="both"/>
              <w:rPr>
                <w:rFonts w:ascii="Times New Roman" w:hAnsi="Times New Roman"/>
                <w:sz w:val="22"/>
                <w:szCs w:val="22"/>
              </w:rPr>
            </w:pPr>
          </w:p>
        </w:tc>
        <w:tc>
          <w:tcPr>
            <w:tcW w:w="3293" w:type="dxa"/>
            <w:vAlign w:val="center"/>
          </w:tcPr>
          <w:p w:rsidR="007C4A0F" w:rsidRPr="006A3006" w:rsidRDefault="007C4A0F" w:rsidP="00932366">
            <w:pPr>
              <w:jc w:val="center"/>
              <w:rPr>
                <w:rFonts w:ascii="Times New Roman" w:hAnsi="Times New Roman"/>
                <w:sz w:val="22"/>
                <w:szCs w:val="22"/>
              </w:rPr>
            </w:pPr>
            <w:r w:rsidRPr="006A3006">
              <w:rPr>
                <w:rFonts w:ascii="Times New Roman" w:hAnsi="Times New Roman"/>
                <w:sz w:val="22"/>
                <w:szCs w:val="22"/>
              </w:rPr>
              <w:t>Economicità:</w:t>
            </w:r>
          </w:p>
          <w:p w:rsidR="002E7568" w:rsidRPr="006A3006" w:rsidRDefault="002E7568" w:rsidP="00932366">
            <w:pPr>
              <w:jc w:val="center"/>
              <w:rPr>
                <w:rFonts w:ascii="Times New Roman" w:hAnsi="Times New Roman"/>
                <w:sz w:val="22"/>
                <w:szCs w:val="22"/>
              </w:rPr>
            </w:pPr>
            <w:r w:rsidRPr="006A3006">
              <w:rPr>
                <w:rFonts w:ascii="Times New Roman" w:hAnsi="Times New Roman"/>
                <w:sz w:val="22"/>
                <w:szCs w:val="22"/>
              </w:rPr>
              <w:t xml:space="preserve"> </w:t>
            </w:r>
            <w:r w:rsidR="006C52E2">
              <w:rPr>
                <w:rFonts w:ascii="Times New Roman" w:hAnsi="Times New Roman"/>
                <w:sz w:val="22"/>
                <w:szCs w:val="22"/>
              </w:rPr>
              <w:t xml:space="preserve">- </w:t>
            </w:r>
            <w:r w:rsidRPr="006A3006">
              <w:rPr>
                <w:rFonts w:ascii="Times New Roman" w:hAnsi="Times New Roman"/>
                <w:sz w:val="22"/>
                <w:szCs w:val="22"/>
              </w:rPr>
              <w:t>non presente = 0 </w:t>
            </w:r>
            <w:r w:rsidRPr="006A3006">
              <w:rPr>
                <w:rFonts w:ascii="Times New Roman" w:hAnsi="Times New Roman"/>
                <w:sz w:val="22"/>
                <w:szCs w:val="22"/>
              </w:rPr>
              <w:br/>
              <w:t xml:space="preserve">- insufficiente = </w:t>
            </w:r>
            <w:r w:rsidR="007C4A0F" w:rsidRPr="006A3006">
              <w:rPr>
                <w:rFonts w:ascii="Times New Roman" w:hAnsi="Times New Roman"/>
                <w:sz w:val="22"/>
                <w:szCs w:val="22"/>
              </w:rPr>
              <w:t>1-3</w:t>
            </w:r>
            <w:r w:rsidRPr="006A3006">
              <w:rPr>
                <w:rFonts w:ascii="Times New Roman" w:hAnsi="Times New Roman"/>
                <w:sz w:val="22"/>
                <w:szCs w:val="22"/>
              </w:rPr>
              <w:br/>
              <w:t xml:space="preserve">- sufficiente= </w:t>
            </w:r>
            <w:r w:rsidR="007C4A0F" w:rsidRPr="006A3006">
              <w:rPr>
                <w:rFonts w:ascii="Times New Roman" w:hAnsi="Times New Roman"/>
                <w:sz w:val="22"/>
                <w:szCs w:val="22"/>
              </w:rPr>
              <w:t>4-7</w:t>
            </w:r>
            <w:r w:rsidRPr="006A3006">
              <w:rPr>
                <w:rFonts w:ascii="Times New Roman" w:hAnsi="Times New Roman"/>
                <w:sz w:val="22"/>
                <w:szCs w:val="22"/>
              </w:rPr>
              <w:br/>
              <w:t>- buono =</w:t>
            </w:r>
            <w:r w:rsidR="007C4A0F" w:rsidRPr="006A3006">
              <w:rPr>
                <w:rFonts w:ascii="Times New Roman" w:hAnsi="Times New Roman"/>
                <w:sz w:val="22"/>
                <w:szCs w:val="22"/>
              </w:rPr>
              <w:t>8-10</w:t>
            </w:r>
          </w:p>
          <w:p w:rsidR="002E7568" w:rsidRPr="006A3006" w:rsidRDefault="007C4A0F" w:rsidP="00932366">
            <w:pPr>
              <w:jc w:val="center"/>
              <w:rPr>
                <w:rFonts w:ascii="Times New Roman" w:hAnsi="Times New Roman"/>
                <w:sz w:val="22"/>
                <w:szCs w:val="22"/>
              </w:rPr>
            </w:pPr>
            <w:r w:rsidRPr="006A3006">
              <w:rPr>
                <w:rFonts w:ascii="Times New Roman" w:hAnsi="Times New Roman"/>
                <w:sz w:val="22"/>
                <w:szCs w:val="22"/>
              </w:rPr>
              <w:t>-o</w:t>
            </w:r>
            <w:r w:rsidR="002E7568" w:rsidRPr="006A3006">
              <w:rPr>
                <w:rFonts w:ascii="Times New Roman" w:hAnsi="Times New Roman"/>
                <w:sz w:val="22"/>
                <w:szCs w:val="22"/>
              </w:rPr>
              <w:t>ttimo=</w:t>
            </w:r>
            <w:r w:rsidRPr="006A3006">
              <w:rPr>
                <w:rFonts w:ascii="Times New Roman" w:hAnsi="Times New Roman"/>
                <w:sz w:val="22"/>
                <w:szCs w:val="22"/>
              </w:rPr>
              <w:t xml:space="preserve"> 11-14</w:t>
            </w:r>
            <w:r w:rsidR="002E7568" w:rsidRPr="006A3006">
              <w:rPr>
                <w:rFonts w:ascii="Times New Roman" w:hAnsi="Times New Roman"/>
                <w:sz w:val="22"/>
                <w:szCs w:val="22"/>
              </w:rPr>
              <w:t> </w:t>
            </w:r>
          </w:p>
          <w:p w:rsidR="009D6811" w:rsidRPr="006A3006" w:rsidRDefault="009D6811" w:rsidP="00932366">
            <w:pPr>
              <w:jc w:val="center"/>
              <w:rPr>
                <w:rFonts w:ascii="Times New Roman" w:hAnsi="Times New Roman"/>
                <w:sz w:val="22"/>
                <w:szCs w:val="22"/>
              </w:rPr>
            </w:pPr>
          </w:p>
        </w:tc>
        <w:tc>
          <w:tcPr>
            <w:tcW w:w="2456" w:type="dxa"/>
            <w:vAlign w:val="center"/>
          </w:tcPr>
          <w:p w:rsidR="002E7568" w:rsidRPr="00DB0025" w:rsidRDefault="002E7568" w:rsidP="007C4A0F">
            <w:pPr>
              <w:pStyle w:val="Paragrafoelenco"/>
              <w:tabs>
                <w:tab w:val="left" w:pos="9638"/>
              </w:tabs>
              <w:adjustRightInd w:val="0"/>
              <w:ind w:left="0" w:right="-1"/>
              <w:jc w:val="center"/>
              <w:rPr>
                <w:rFonts w:ascii="Times New Roman" w:hAnsi="Times New Roman"/>
                <w:sz w:val="22"/>
                <w:szCs w:val="22"/>
              </w:rPr>
            </w:pPr>
            <w:r w:rsidRPr="00DB0025">
              <w:rPr>
                <w:rFonts w:ascii="Times New Roman" w:hAnsi="Times New Roman"/>
                <w:sz w:val="22"/>
                <w:szCs w:val="22"/>
              </w:rPr>
              <w:t xml:space="preserve">(Minimo 0-Max </w:t>
            </w:r>
            <w:r w:rsidR="007C4A0F" w:rsidRPr="00DB0025">
              <w:rPr>
                <w:rFonts w:ascii="Times New Roman" w:hAnsi="Times New Roman"/>
                <w:sz w:val="22"/>
                <w:szCs w:val="22"/>
              </w:rPr>
              <w:t>14</w:t>
            </w:r>
            <w:r w:rsidRPr="00DB0025">
              <w:rPr>
                <w:rFonts w:ascii="Times New Roman" w:hAnsi="Times New Roman"/>
                <w:sz w:val="22"/>
                <w:szCs w:val="22"/>
              </w:rPr>
              <w:t>)</w:t>
            </w:r>
          </w:p>
        </w:tc>
      </w:tr>
      <w:tr w:rsidR="002E7568" w:rsidRPr="00DB0025" w:rsidTr="00D87190">
        <w:tc>
          <w:tcPr>
            <w:tcW w:w="3873" w:type="dxa"/>
          </w:tcPr>
          <w:p w:rsidR="002E7568" w:rsidRPr="006A3006" w:rsidRDefault="002E7568" w:rsidP="00932366">
            <w:pPr>
              <w:tabs>
                <w:tab w:val="left" w:pos="9638"/>
              </w:tabs>
              <w:adjustRightInd w:val="0"/>
              <w:ind w:right="-1"/>
              <w:jc w:val="center"/>
              <w:rPr>
                <w:rFonts w:ascii="Times New Roman" w:hAnsi="Times New Roman"/>
                <w:b/>
                <w:sz w:val="22"/>
                <w:szCs w:val="22"/>
              </w:rPr>
            </w:pPr>
            <w:r w:rsidRPr="006A3006">
              <w:rPr>
                <w:rFonts w:ascii="Times New Roman" w:hAnsi="Times New Roman"/>
                <w:b/>
                <w:sz w:val="22"/>
                <w:szCs w:val="22"/>
              </w:rPr>
              <w:t>e. Sostenibilità dell’azione</w:t>
            </w:r>
          </w:p>
        </w:tc>
        <w:tc>
          <w:tcPr>
            <w:tcW w:w="3293" w:type="dxa"/>
          </w:tcPr>
          <w:p w:rsidR="002E7568" w:rsidRPr="006A3006" w:rsidRDefault="002E7568" w:rsidP="00932366">
            <w:pPr>
              <w:jc w:val="center"/>
              <w:rPr>
                <w:rFonts w:ascii="Times New Roman" w:hAnsi="Times New Roman"/>
                <w:sz w:val="22"/>
                <w:szCs w:val="22"/>
              </w:rPr>
            </w:pPr>
          </w:p>
        </w:tc>
        <w:tc>
          <w:tcPr>
            <w:tcW w:w="2456" w:type="dxa"/>
          </w:tcPr>
          <w:p w:rsidR="002E7568" w:rsidRPr="00DB0025" w:rsidRDefault="00834579" w:rsidP="00932366">
            <w:pPr>
              <w:jc w:val="center"/>
              <w:rPr>
                <w:rFonts w:ascii="Times New Roman" w:hAnsi="Times New Roman"/>
                <w:b/>
                <w:color w:val="000000"/>
                <w:sz w:val="22"/>
                <w:szCs w:val="22"/>
              </w:rPr>
            </w:pPr>
            <w:r w:rsidRPr="00DB0025">
              <w:rPr>
                <w:rFonts w:ascii="Times New Roman" w:hAnsi="Times New Roman"/>
                <w:b/>
                <w:color w:val="000000"/>
                <w:sz w:val="22"/>
                <w:szCs w:val="22"/>
              </w:rPr>
              <w:t>Massimo 21</w:t>
            </w:r>
          </w:p>
        </w:tc>
      </w:tr>
      <w:tr w:rsidR="002E7568" w:rsidRPr="00DB0025" w:rsidTr="00D87190">
        <w:tc>
          <w:tcPr>
            <w:tcW w:w="3873" w:type="dxa"/>
            <w:vAlign w:val="center"/>
          </w:tcPr>
          <w:p w:rsidR="002E7568" w:rsidRPr="006A3006" w:rsidRDefault="002E7568" w:rsidP="002B3E1E">
            <w:pPr>
              <w:jc w:val="center"/>
              <w:rPr>
                <w:rFonts w:ascii="Times New Roman" w:hAnsi="Times New Roman"/>
                <w:sz w:val="22"/>
                <w:szCs w:val="22"/>
              </w:rPr>
            </w:pPr>
            <w:r w:rsidRPr="006A3006">
              <w:rPr>
                <w:rFonts w:ascii="Times New Roman" w:hAnsi="Times New Roman"/>
                <w:sz w:val="22"/>
                <w:szCs w:val="22"/>
              </w:rPr>
              <w:t>e.1</w:t>
            </w:r>
          </w:p>
          <w:p w:rsidR="00E91277" w:rsidRPr="006A3006" w:rsidRDefault="007F062E" w:rsidP="002B3E1E">
            <w:pPr>
              <w:jc w:val="both"/>
              <w:rPr>
                <w:rFonts w:ascii="Times New Roman" w:hAnsi="Times New Roman"/>
                <w:sz w:val="22"/>
                <w:szCs w:val="22"/>
              </w:rPr>
            </w:pPr>
            <w:r>
              <w:rPr>
                <w:rFonts w:ascii="Times New Roman" w:hAnsi="Times New Roman"/>
                <w:sz w:val="22"/>
                <w:szCs w:val="22"/>
              </w:rPr>
              <w:t xml:space="preserve"> Capacità delle azioni progettuali di mantenere i benefici nel tempo, oltre la durata di 24 mesi, anche</w:t>
            </w:r>
            <w:r w:rsidRPr="006A3006">
              <w:rPr>
                <w:rFonts w:ascii="Times New Roman" w:hAnsi="Times New Roman"/>
                <w:sz w:val="22"/>
                <w:szCs w:val="22"/>
              </w:rPr>
              <w:t xml:space="preserve"> mediante costituzione di reti</w:t>
            </w:r>
            <w:r>
              <w:rPr>
                <w:rFonts w:ascii="Times New Roman" w:hAnsi="Times New Roman"/>
                <w:sz w:val="22"/>
                <w:szCs w:val="22"/>
              </w:rPr>
              <w:t xml:space="preserve"> coerenti alle politiche di conciliazione attivate a livello territoriale</w:t>
            </w:r>
            <w:r w:rsidRPr="006A3006">
              <w:rPr>
                <w:rFonts w:ascii="Times New Roman" w:hAnsi="Times New Roman"/>
                <w:sz w:val="22"/>
                <w:szCs w:val="22"/>
              </w:rPr>
              <w:t xml:space="preserve">. </w:t>
            </w:r>
          </w:p>
          <w:p w:rsidR="00E91277" w:rsidRPr="006A3006" w:rsidRDefault="00E91277" w:rsidP="002B3E1E">
            <w:pPr>
              <w:jc w:val="both"/>
              <w:rPr>
                <w:rFonts w:ascii="Times New Roman" w:hAnsi="Times New Roman"/>
                <w:sz w:val="22"/>
                <w:szCs w:val="22"/>
              </w:rPr>
            </w:pPr>
          </w:p>
        </w:tc>
        <w:tc>
          <w:tcPr>
            <w:tcW w:w="3293" w:type="dxa"/>
            <w:vAlign w:val="center"/>
          </w:tcPr>
          <w:p w:rsidR="007C4A0F" w:rsidRPr="006A3006" w:rsidRDefault="007C4A0F" w:rsidP="002B3E1E">
            <w:pPr>
              <w:pStyle w:val="Paragrafoelenco"/>
              <w:tabs>
                <w:tab w:val="left" w:pos="9638"/>
              </w:tabs>
              <w:adjustRightInd w:val="0"/>
              <w:ind w:left="0" w:right="-1"/>
              <w:jc w:val="center"/>
              <w:rPr>
                <w:rFonts w:ascii="Times New Roman" w:hAnsi="Times New Roman"/>
                <w:sz w:val="22"/>
                <w:szCs w:val="22"/>
              </w:rPr>
            </w:pPr>
            <w:r w:rsidRPr="006A3006">
              <w:rPr>
                <w:rFonts w:ascii="Times New Roman" w:hAnsi="Times New Roman"/>
                <w:sz w:val="22"/>
                <w:szCs w:val="22"/>
              </w:rPr>
              <w:t>Sostenibilità:</w:t>
            </w:r>
          </w:p>
          <w:p w:rsidR="007C4A0F" w:rsidRPr="006A3006" w:rsidRDefault="006C52E2" w:rsidP="007C4A0F">
            <w:pPr>
              <w:jc w:val="center"/>
              <w:rPr>
                <w:rFonts w:ascii="Times New Roman" w:hAnsi="Times New Roman"/>
                <w:sz w:val="22"/>
                <w:szCs w:val="22"/>
              </w:rPr>
            </w:pPr>
            <w:r>
              <w:rPr>
                <w:rFonts w:ascii="Times New Roman" w:hAnsi="Times New Roman"/>
                <w:sz w:val="22"/>
                <w:szCs w:val="22"/>
              </w:rPr>
              <w:t xml:space="preserve">- </w:t>
            </w:r>
            <w:r w:rsidR="007C4A0F" w:rsidRPr="006A3006">
              <w:rPr>
                <w:rFonts w:ascii="Times New Roman" w:hAnsi="Times New Roman"/>
                <w:sz w:val="22"/>
                <w:szCs w:val="22"/>
              </w:rPr>
              <w:t>non presente = 0 </w:t>
            </w:r>
            <w:r w:rsidR="007C4A0F" w:rsidRPr="006A3006">
              <w:rPr>
                <w:rFonts w:ascii="Times New Roman" w:hAnsi="Times New Roman"/>
                <w:sz w:val="22"/>
                <w:szCs w:val="22"/>
              </w:rPr>
              <w:br/>
              <w:t>- insufficiente = 1-2 </w:t>
            </w:r>
            <w:r w:rsidR="007C4A0F" w:rsidRPr="006A3006">
              <w:rPr>
                <w:rFonts w:ascii="Times New Roman" w:hAnsi="Times New Roman"/>
                <w:sz w:val="22"/>
                <w:szCs w:val="22"/>
              </w:rPr>
              <w:br/>
              <w:t>-  sufficiente= 3-4</w:t>
            </w:r>
            <w:r w:rsidR="007C4A0F" w:rsidRPr="006A3006">
              <w:rPr>
                <w:rFonts w:ascii="Times New Roman" w:hAnsi="Times New Roman"/>
                <w:sz w:val="22"/>
                <w:szCs w:val="22"/>
              </w:rPr>
              <w:br/>
              <w:t>- buono =5-6</w:t>
            </w:r>
          </w:p>
          <w:p w:rsidR="007C4A0F" w:rsidRPr="006A3006" w:rsidRDefault="007C4A0F" w:rsidP="007C4A0F">
            <w:pPr>
              <w:jc w:val="center"/>
              <w:rPr>
                <w:rFonts w:ascii="Times New Roman" w:hAnsi="Times New Roman"/>
                <w:sz w:val="22"/>
                <w:szCs w:val="22"/>
              </w:rPr>
            </w:pPr>
            <w:r w:rsidRPr="006A3006">
              <w:rPr>
                <w:rFonts w:ascii="Times New Roman" w:hAnsi="Times New Roman"/>
                <w:sz w:val="22"/>
                <w:szCs w:val="22"/>
              </w:rPr>
              <w:t>-ottimo= 7-8 </w:t>
            </w:r>
          </w:p>
          <w:p w:rsidR="002E7568" w:rsidRPr="006A3006" w:rsidRDefault="002E7568" w:rsidP="00BA721C">
            <w:pPr>
              <w:pStyle w:val="Paragrafoelenco"/>
              <w:tabs>
                <w:tab w:val="left" w:pos="9638"/>
              </w:tabs>
              <w:adjustRightInd w:val="0"/>
              <w:ind w:left="0" w:right="-1"/>
              <w:jc w:val="center"/>
              <w:rPr>
                <w:rFonts w:ascii="Times New Roman" w:hAnsi="Times New Roman"/>
                <w:sz w:val="22"/>
                <w:szCs w:val="22"/>
                <w:highlight w:val="red"/>
              </w:rPr>
            </w:pPr>
          </w:p>
        </w:tc>
        <w:tc>
          <w:tcPr>
            <w:tcW w:w="2456" w:type="dxa"/>
            <w:vAlign w:val="center"/>
          </w:tcPr>
          <w:p w:rsidR="002E7568" w:rsidRPr="006A3006" w:rsidRDefault="002E7568" w:rsidP="00BA721C">
            <w:pPr>
              <w:pStyle w:val="Paragrafoelenco"/>
              <w:tabs>
                <w:tab w:val="left" w:pos="9638"/>
              </w:tabs>
              <w:adjustRightInd w:val="0"/>
              <w:ind w:left="0" w:right="-1"/>
              <w:jc w:val="center"/>
              <w:rPr>
                <w:rFonts w:ascii="Times New Roman" w:hAnsi="Times New Roman"/>
                <w:sz w:val="22"/>
                <w:szCs w:val="22"/>
              </w:rPr>
            </w:pPr>
            <w:r w:rsidRPr="006A3006">
              <w:rPr>
                <w:rFonts w:ascii="Times New Roman" w:hAnsi="Times New Roman"/>
                <w:sz w:val="22"/>
                <w:szCs w:val="22"/>
              </w:rPr>
              <w:t xml:space="preserve">(Minimo 0-Max </w:t>
            </w:r>
            <w:r w:rsidR="00BA721C" w:rsidRPr="006A3006">
              <w:rPr>
                <w:rFonts w:ascii="Times New Roman" w:hAnsi="Times New Roman"/>
                <w:sz w:val="22"/>
                <w:szCs w:val="22"/>
              </w:rPr>
              <w:t>8</w:t>
            </w:r>
            <w:r w:rsidRPr="006A3006">
              <w:rPr>
                <w:rFonts w:ascii="Times New Roman" w:hAnsi="Times New Roman"/>
                <w:sz w:val="22"/>
                <w:szCs w:val="22"/>
              </w:rPr>
              <w:t>)</w:t>
            </w:r>
          </w:p>
        </w:tc>
      </w:tr>
      <w:tr w:rsidR="002E7568" w:rsidRPr="00DB0025" w:rsidTr="00D87190">
        <w:tc>
          <w:tcPr>
            <w:tcW w:w="3873" w:type="dxa"/>
            <w:vAlign w:val="center"/>
          </w:tcPr>
          <w:p w:rsidR="002E7568" w:rsidRPr="00DB0025" w:rsidRDefault="002E7568" w:rsidP="00C94A3D">
            <w:pPr>
              <w:jc w:val="center"/>
              <w:rPr>
                <w:rFonts w:ascii="Times New Roman" w:hAnsi="Times New Roman"/>
                <w:sz w:val="22"/>
                <w:szCs w:val="22"/>
              </w:rPr>
            </w:pPr>
            <w:r w:rsidRPr="00DB0025">
              <w:rPr>
                <w:rFonts w:ascii="Times New Roman" w:hAnsi="Times New Roman"/>
                <w:sz w:val="22"/>
                <w:szCs w:val="22"/>
              </w:rPr>
              <w:t>e.2</w:t>
            </w:r>
          </w:p>
          <w:p w:rsidR="00D87190" w:rsidRPr="00DB0025" w:rsidRDefault="002E7568" w:rsidP="0044117C">
            <w:pPr>
              <w:jc w:val="both"/>
              <w:rPr>
                <w:rFonts w:ascii="Times New Roman" w:hAnsi="Times New Roman"/>
                <w:sz w:val="22"/>
                <w:szCs w:val="22"/>
              </w:rPr>
            </w:pPr>
            <w:r w:rsidRPr="00DB0025">
              <w:rPr>
                <w:rFonts w:ascii="Times New Roman" w:hAnsi="Times New Roman"/>
                <w:sz w:val="22"/>
                <w:szCs w:val="22"/>
              </w:rPr>
              <w:t>Il progetto prevede di mantenere le azioni e/o i benefici nel tempo, oltre la durata dello stesso mediante sinergie con</w:t>
            </w:r>
            <w:r w:rsidR="00EA4675" w:rsidRPr="00DB0025">
              <w:rPr>
                <w:rFonts w:ascii="Times New Roman" w:hAnsi="Times New Roman"/>
                <w:sz w:val="22"/>
                <w:szCs w:val="22"/>
              </w:rPr>
              <w:t xml:space="preserve"> enti locali, imprese, famiglie</w:t>
            </w:r>
            <w:r w:rsidRPr="00DB0025">
              <w:rPr>
                <w:rFonts w:ascii="Times New Roman" w:hAnsi="Times New Roman"/>
                <w:sz w:val="22"/>
                <w:szCs w:val="22"/>
              </w:rPr>
              <w:t xml:space="preserve"> e operatori sociali. </w:t>
            </w:r>
          </w:p>
        </w:tc>
        <w:tc>
          <w:tcPr>
            <w:tcW w:w="3293" w:type="dxa"/>
            <w:vAlign w:val="center"/>
          </w:tcPr>
          <w:p w:rsidR="007C4A0F" w:rsidRPr="006A3006" w:rsidRDefault="007C4A0F" w:rsidP="002B3E1E">
            <w:pPr>
              <w:pStyle w:val="Paragrafoelenco"/>
              <w:tabs>
                <w:tab w:val="left" w:pos="9638"/>
              </w:tabs>
              <w:adjustRightInd w:val="0"/>
              <w:ind w:left="0" w:right="-1"/>
              <w:jc w:val="center"/>
              <w:rPr>
                <w:rFonts w:ascii="Times New Roman" w:hAnsi="Times New Roman"/>
                <w:sz w:val="22"/>
                <w:szCs w:val="22"/>
              </w:rPr>
            </w:pPr>
            <w:r w:rsidRPr="006A3006">
              <w:rPr>
                <w:rFonts w:ascii="Times New Roman" w:hAnsi="Times New Roman"/>
                <w:sz w:val="22"/>
                <w:szCs w:val="22"/>
              </w:rPr>
              <w:t>Sostenibilità:</w:t>
            </w:r>
          </w:p>
          <w:p w:rsidR="002E7568" w:rsidRPr="006A3006" w:rsidRDefault="00D87190" w:rsidP="002B3E1E">
            <w:pPr>
              <w:pStyle w:val="Paragrafoelenco"/>
              <w:tabs>
                <w:tab w:val="left" w:pos="9638"/>
              </w:tabs>
              <w:adjustRightInd w:val="0"/>
              <w:ind w:left="0" w:right="-1"/>
              <w:jc w:val="center"/>
              <w:rPr>
                <w:rFonts w:ascii="Times New Roman" w:hAnsi="Times New Roman"/>
                <w:sz w:val="22"/>
                <w:szCs w:val="22"/>
              </w:rPr>
            </w:pPr>
            <w:r>
              <w:rPr>
                <w:rFonts w:ascii="Times New Roman" w:hAnsi="Times New Roman"/>
                <w:sz w:val="22"/>
                <w:szCs w:val="22"/>
              </w:rPr>
              <w:t xml:space="preserve">- </w:t>
            </w:r>
            <w:r w:rsidR="002E7568" w:rsidRPr="006A3006">
              <w:rPr>
                <w:rFonts w:ascii="Times New Roman" w:hAnsi="Times New Roman"/>
                <w:sz w:val="22"/>
                <w:szCs w:val="22"/>
              </w:rPr>
              <w:t xml:space="preserve"> non presente = 0 </w:t>
            </w:r>
            <w:r w:rsidR="002E7568" w:rsidRPr="006A3006">
              <w:rPr>
                <w:rFonts w:ascii="Times New Roman" w:hAnsi="Times New Roman"/>
                <w:sz w:val="22"/>
                <w:szCs w:val="22"/>
              </w:rPr>
              <w:br/>
              <w:t xml:space="preserve">- insufficiente = </w:t>
            </w:r>
            <w:r w:rsidR="007C4A0F" w:rsidRPr="006A3006">
              <w:rPr>
                <w:rFonts w:ascii="Times New Roman" w:hAnsi="Times New Roman"/>
                <w:sz w:val="22"/>
                <w:szCs w:val="22"/>
              </w:rPr>
              <w:t>1-3 </w:t>
            </w:r>
            <w:r w:rsidR="007C4A0F" w:rsidRPr="006A3006">
              <w:rPr>
                <w:rFonts w:ascii="Times New Roman" w:hAnsi="Times New Roman"/>
                <w:sz w:val="22"/>
                <w:szCs w:val="22"/>
              </w:rPr>
              <w:br/>
              <w:t>- sufficiente = 4-7</w:t>
            </w:r>
            <w:r w:rsidR="002E7568" w:rsidRPr="006A3006">
              <w:rPr>
                <w:rFonts w:ascii="Times New Roman" w:hAnsi="Times New Roman"/>
                <w:sz w:val="22"/>
                <w:szCs w:val="22"/>
              </w:rPr>
              <w:t> </w:t>
            </w:r>
            <w:r w:rsidR="002E7568" w:rsidRPr="006A3006">
              <w:rPr>
                <w:rFonts w:ascii="Times New Roman" w:hAnsi="Times New Roman"/>
                <w:sz w:val="22"/>
                <w:szCs w:val="22"/>
              </w:rPr>
              <w:br/>
              <w:t>- buono =8 </w:t>
            </w:r>
            <w:r w:rsidR="007C4A0F" w:rsidRPr="006A3006">
              <w:rPr>
                <w:rFonts w:ascii="Times New Roman" w:hAnsi="Times New Roman"/>
                <w:sz w:val="22"/>
                <w:szCs w:val="22"/>
              </w:rPr>
              <w:t>-10</w:t>
            </w:r>
          </w:p>
          <w:p w:rsidR="002E7568" w:rsidRPr="006A3006" w:rsidRDefault="00E91277" w:rsidP="007C4A0F">
            <w:pPr>
              <w:pStyle w:val="Paragrafoelenco"/>
              <w:tabs>
                <w:tab w:val="left" w:pos="9638"/>
              </w:tabs>
              <w:adjustRightInd w:val="0"/>
              <w:ind w:left="0" w:right="-1"/>
              <w:jc w:val="center"/>
              <w:rPr>
                <w:rFonts w:ascii="Times New Roman" w:hAnsi="Times New Roman"/>
                <w:sz w:val="22"/>
                <w:szCs w:val="22"/>
                <w:highlight w:val="red"/>
              </w:rPr>
            </w:pPr>
            <w:r w:rsidRPr="006A3006">
              <w:rPr>
                <w:rFonts w:ascii="Times New Roman" w:hAnsi="Times New Roman"/>
                <w:sz w:val="22"/>
                <w:szCs w:val="22"/>
              </w:rPr>
              <w:t>-o</w:t>
            </w:r>
            <w:r w:rsidR="002E7568" w:rsidRPr="006A3006">
              <w:rPr>
                <w:rFonts w:ascii="Times New Roman" w:hAnsi="Times New Roman"/>
                <w:sz w:val="22"/>
                <w:szCs w:val="22"/>
              </w:rPr>
              <w:t>ttimo=1</w:t>
            </w:r>
            <w:r w:rsidR="007C4A0F" w:rsidRPr="006A3006">
              <w:rPr>
                <w:rFonts w:ascii="Times New Roman" w:hAnsi="Times New Roman"/>
                <w:sz w:val="22"/>
                <w:szCs w:val="22"/>
              </w:rPr>
              <w:t>1-13</w:t>
            </w:r>
          </w:p>
        </w:tc>
        <w:tc>
          <w:tcPr>
            <w:tcW w:w="2456" w:type="dxa"/>
            <w:vAlign w:val="center"/>
          </w:tcPr>
          <w:p w:rsidR="002E7568" w:rsidRPr="006A3006" w:rsidRDefault="002E7568" w:rsidP="00BA721C">
            <w:pPr>
              <w:pStyle w:val="Paragrafoelenco"/>
              <w:tabs>
                <w:tab w:val="left" w:pos="9638"/>
              </w:tabs>
              <w:adjustRightInd w:val="0"/>
              <w:ind w:left="0" w:right="-1"/>
              <w:jc w:val="center"/>
              <w:rPr>
                <w:rFonts w:ascii="Times New Roman" w:hAnsi="Times New Roman"/>
                <w:sz w:val="22"/>
                <w:szCs w:val="22"/>
              </w:rPr>
            </w:pPr>
            <w:r w:rsidRPr="006A3006">
              <w:rPr>
                <w:rFonts w:ascii="Times New Roman" w:hAnsi="Times New Roman"/>
                <w:sz w:val="22"/>
                <w:szCs w:val="22"/>
              </w:rPr>
              <w:t>(Minimo 0-Max 1</w:t>
            </w:r>
            <w:r w:rsidR="00BA721C" w:rsidRPr="006A3006">
              <w:rPr>
                <w:rFonts w:ascii="Times New Roman" w:hAnsi="Times New Roman"/>
                <w:sz w:val="22"/>
                <w:szCs w:val="22"/>
              </w:rPr>
              <w:t>3</w:t>
            </w:r>
            <w:r w:rsidRPr="006A3006">
              <w:rPr>
                <w:rFonts w:ascii="Times New Roman" w:hAnsi="Times New Roman"/>
                <w:sz w:val="22"/>
                <w:szCs w:val="22"/>
              </w:rPr>
              <w:t>)</w:t>
            </w:r>
          </w:p>
        </w:tc>
      </w:tr>
      <w:tr w:rsidR="002E7568" w:rsidRPr="00DB0025" w:rsidTr="00D87190">
        <w:tc>
          <w:tcPr>
            <w:tcW w:w="3873" w:type="dxa"/>
          </w:tcPr>
          <w:p w:rsidR="002E7568" w:rsidRPr="00DB0025" w:rsidRDefault="002E7568" w:rsidP="00932366">
            <w:pPr>
              <w:tabs>
                <w:tab w:val="left" w:pos="9638"/>
              </w:tabs>
              <w:adjustRightInd w:val="0"/>
              <w:ind w:right="-1"/>
              <w:jc w:val="center"/>
              <w:rPr>
                <w:rFonts w:ascii="Times New Roman" w:hAnsi="Times New Roman"/>
                <w:b/>
                <w:color w:val="000000"/>
                <w:sz w:val="22"/>
                <w:szCs w:val="22"/>
              </w:rPr>
            </w:pPr>
          </w:p>
        </w:tc>
        <w:tc>
          <w:tcPr>
            <w:tcW w:w="3293" w:type="dxa"/>
          </w:tcPr>
          <w:p w:rsidR="002E7568" w:rsidRPr="00DB0025" w:rsidRDefault="002E7568" w:rsidP="00932366">
            <w:pPr>
              <w:jc w:val="center"/>
              <w:rPr>
                <w:rFonts w:ascii="Times New Roman" w:hAnsi="Times New Roman"/>
                <w:sz w:val="22"/>
                <w:szCs w:val="22"/>
              </w:rPr>
            </w:pPr>
          </w:p>
        </w:tc>
        <w:tc>
          <w:tcPr>
            <w:tcW w:w="2456" w:type="dxa"/>
          </w:tcPr>
          <w:p w:rsidR="002E7568" w:rsidRPr="00DB0025" w:rsidRDefault="00834579" w:rsidP="00932366">
            <w:pPr>
              <w:jc w:val="center"/>
              <w:rPr>
                <w:rFonts w:ascii="Times New Roman" w:hAnsi="Times New Roman"/>
                <w:b/>
                <w:sz w:val="22"/>
                <w:szCs w:val="22"/>
              </w:rPr>
            </w:pPr>
            <w:r w:rsidRPr="00DB0025">
              <w:rPr>
                <w:rFonts w:ascii="Times New Roman" w:hAnsi="Times New Roman"/>
                <w:b/>
                <w:sz w:val="22"/>
                <w:szCs w:val="22"/>
              </w:rPr>
              <w:t>Massimo 100</w:t>
            </w:r>
          </w:p>
        </w:tc>
      </w:tr>
    </w:tbl>
    <w:p w:rsidR="00EA3819" w:rsidRDefault="00EA3819" w:rsidP="00AE7828">
      <w:pPr>
        <w:pStyle w:val="Paragrafoelenco"/>
        <w:tabs>
          <w:tab w:val="left" w:pos="9638"/>
        </w:tabs>
        <w:autoSpaceDE w:val="0"/>
        <w:autoSpaceDN w:val="0"/>
        <w:adjustRightInd w:val="0"/>
        <w:ind w:left="0" w:right="-1"/>
        <w:jc w:val="center"/>
        <w:rPr>
          <w:rFonts w:ascii="Times New Roman" w:hAnsi="Times New Roman"/>
          <w:b/>
        </w:rPr>
      </w:pPr>
    </w:p>
    <w:tbl>
      <w:tblPr>
        <w:tblStyle w:val="Grigliatabella"/>
        <w:tblW w:w="0" w:type="auto"/>
        <w:tblLook w:val="04A0" w:firstRow="1" w:lastRow="0" w:firstColumn="1" w:lastColumn="0" w:noHBand="0" w:noVBand="1"/>
      </w:tblPr>
      <w:tblGrid>
        <w:gridCol w:w="5209"/>
        <w:gridCol w:w="4419"/>
      </w:tblGrid>
      <w:tr w:rsidR="00D87190" w:rsidRPr="00D87190" w:rsidTr="008803AE">
        <w:tc>
          <w:tcPr>
            <w:tcW w:w="5209" w:type="dxa"/>
          </w:tcPr>
          <w:p w:rsidR="00D87190" w:rsidRPr="00DB0025" w:rsidRDefault="00D87190" w:rsidP="008803AE">
            <w:pPr>
              <w:pStyle w:val="Paragrafoelenco"/>
              <w:tabs>
                <w:tab w:val="left" w:pos="9638"/>
              </w:tabs>
              <w:adjustRightInd w:val="0"/>
              <w:ind w:left="0" w:right="-1"/>
              <w:jc w:val="both"/>
              <w:rPr>
                <w:rFonts w:ascii="Times New Roman" w:hAnsi="Times New Roman"/>
                <w:b/>
                <w:color w:val="000000"/>
                <w:sz w:val="22"/>
                <w:szCs w:val="22"/>
              </w:rPr>
            </w:pPr>
            <w:r w:rsidRPr="00093D28">
              <w:rPr>
                <w:rFonts w:ascii="Times New Roman" w:hAnsi="Times New Roman"/>
                <w:b/>
                <w:color w:val="000000" w:themeColor="text1"/>
                <w:sz w:val="22"/>
                <w:szCs w:val="22"/>
              </w:rPr>
              <w:t>Punteggi</w:t>
            </w:r>
            <w:r w:rsidRPr="00DB0025">
              <w:rPr>
                <w:rFonts w:ascii="Times New Roman" w:hAnsi="Times New Roman"/>
                <w:b/>
                <w:color w:val="000000"/>
                <w:sz w:val="22"/>
                <w:szCs w:val="22"/>
              </w:rPr>
              <w:t xml:space="preserve"> aggiuntivi</w:t>
            </w:r>
          </w:p>
        </w:tc>
        <w:tc>
          <w:tcPr>
            <w:tcW w:w="4419" w:type="dxa"/>
          </w:tcPr>
          <w:p w:rsidR="00D87190" w:rsidRPr="00D87190" w:rsidRDefault="00D87190" w:rsidP="008803AE">
            <w:pPr>
              <w:pStyle w:val="Paragrafoelenco"/>
              <w:tabs>
                <w:tab w:val="left" w:pos="9638"/>
              </w:tabs>
              <w:adjustRightInd w:val="0"/>
              <w:ind w:left="0" w:right="-1"/>
              <w:jc w:val="center"/>
              <w:rPr>
                <w:rFonts w:ascii="Times New Roman" w:hAnsi="Times New Roman"/>
                <w:b/>
                <w:color w:val="000000"/>
                <w:sz w:val="22"/>
                <w:szCs w:val="22"/>
              </w:rPr>
            </w:pPr>
            <w:r w:rsidRPr="00D87190">
              <w:rPr>
                <w:rFonts w:ascii="Times New Roman" w:hAnsi="Times New Roman"/>
                <w:b/>
                <w:color w:val="000000"/>
                <w:sz w:val="22"/>
                <w:szCs w:val="22"/>
              </w:rPr>
              <w:t xml:space="preserve">Punteggio </w:t>
            </w:r>
          </w:p>
        </w:tc>
      </w:tr>
      <w:tr w:rsidR="00D87190" w:rsidRPr="00DB0025" w:rsidTr="008803AE">
        <w:tc>
          <w:tcPr>
            <w:tcW w:w="5209" w:type="dxa"/>
          </w:tcPr>
          <w:p w:rsidR="00D87190" w:rsidRPr="00DB0025" w:rsidRDefault="00D87190" w:rsidP="008803AE">
            <w:pPr>
              <w:pStyle w:val="Paragrafoelenco"/>
              <w:tabs>
                <w:tab w:val="left" w:pos="9638"/>
              </w:tabs>
              <w:adjustRightInd w:val="0"/>
              <w:ind w:left="0" w:right="-1"/>
              <w:jc w:val="both"/>
              <w:rPr>
                <w:rFonts w:ascii="Times New Roman" w:hAnsi="Times New Roman"/>
                <w:color w:val="000000"/>
                <w:sz w:val="22"/>
                <w:szCs w:val="22"/>
              </w:rPr>
            </w:pPr>
            <w:r w:rsidRPr="00DB0025">
              <w:rPr>
                <w:rFonts w:ascii="Times New Roman" w:hAnsi="Times New Roman"/>
                <w:color w:val="000000"/>
                <w:sz w:val="22"/>
                <w:szCs w:val="22"/>
              </w:rPr>
              <w:t>Progetti in grado di utilizzare il contratto di assunzione</w:t>
            </w:r>
            <w:r>
              <w:rPr>
                <w:rFonts w:ascii="Times New Roman" w:hAnsi="Times New Roman"/>
                <w:color w:val="000000"/>
                <w:sz w:val="22"/>
                <w:szCs w:val="22"/>
              </w:rPr>
              <w:t xml:space="preserve"> di lavoratori e lavoratrici</w:t>
            </w:r>
            <w:r w:rsidRPr="00DB0025">
              <w:rPr>
                <w:rFonts w:ascii="Times New Roman" w:hAnsi="Times New Roman"/>
                <w:color w:val="000000"/>
                <w:sz w:val="22"/>
                <w:szCs w:val="22"/>
              </w:rPr>
              <w:t xml:space="preserve"> a</w:t>
            </w:r>
            <w:r>
              <w:rPr>
                <w:rFonts w:ascii="Times New Roman" w:hAnsi="Times New Roman"/>
                <w:color w:val="000000"/>
                <w:sz w:val="22"/>
                <w:szCs w:val="22"/>
              </w:rPr>
              <w:t xml:space="preserve"> tempo determinato</w:t>
            </w:r>
            <w:r w:rsidRPr="00DB0025">
              <w:rPr>
                <w:rFonts w:ascii="Times New Roman" w:hAnsi="Times New Roman"/>
                <w:color w:val="000000"/>
                <w:sz w:val="22"/>
                <w:szCs w:val="22"/>
              </w:rPr>
              <w:t xml:space="preserve"> in sostituzione delle lavoratrici in maternità o altri lavoratori assenti per esigenze di salute o di cura dei familiari</w:t>
            </w:r>
          </w:p>
        </w:tc>
        <w:tc>
          <w:tcPr>
            <w:tcW w:w="4419" w:type="dxa"/>
          </w:tcPr>
          <w:p w:rsidR="00D87190" w:rsidRPr="00DB0025" w:rsidRDefault="00D87190" w:rsidP="008803AE">
            <w:pPr>
              <w:pStyle w:val="Paragrafoelenco"/>
              <w:tabs>
                <w:tab w:val="left" w:pos="9638"/>
              </w:tabs>
              <w:adjustRightInd w:val="0"/>
              <w:ind w:left="0" w:right="-1"/>
              <w:rPr>
                <w:rFonts w:ascii="Times New Roman" w:hAnsi="Times New Roman"/>
                <w:color w:val="000000"/>
                <w:sz w:val="22"/>
                <w:szCs w:val="22"/>
              </w:rPr>
            </w:pPr>
          </w:p>
          <w:p w:rsidR="00D87190" w:rsidRPr="00DB0025" w:rsidRDefault="00D87190" w:rsidP="008803AE">
            <w:pPr>
              <w:pStyle w:val="Paragrafoelenco"/>
              <w:tabs>
                <w:tab w:val="left" w:pos="9638"/>
              </w:tabs>
              <w:adjustRightInd w:val="0"/>
              <w:ind w:left="0" w:right="-1"/>
              <w:jc w:val="center"/>
              <w:rPr>
                <w:rFonts w:ascii="Times New Roman" w:hAnsi="Times New Roman"/>
                <w:color w:val="000000"/>
                <w:sz w:val="22"/>
                <w:szCs w:val="22"/>
              </w:rPr>
            </w:pPr>
            <w:r w:rsidRPr="00DB0025">
              <w:rPr>
                <w:rFonts w:ascii="Times New Roman" w:hAnsi="Times New Roman"/>
                <w:color w:val="000000"/>
                <w:sz w:val="22"/>
                <w:szCs w:val="22"/>
              </w:rPr>
              <w:t>da 1 a 5</w:t>
            </w:r>
          </w:p>
          <w:p w:rsidR="00D87190" w:rsidRPr="00DB0025" w:rsidRDefault="00D87190" w:rsidP="008803AE">
            <w:pPr>
              <w:pStyle w:val="Paragrafoelenco"/>
              <w:tabs>
                <w:tab w:val="left" w:pos="9638"/>
              </w:tabs>
              <w:adjustRightInd w:val="0"/>
              <w:ind w:left="0" w:right="-1"/>
              <w:jc w:val="center"/>
              <w:rPr>
                <w:rFonts w:ascii="Times New Roman" w:hAnsi="Times New Roman"/>
                <w:color w:val="000000"/>
                <w:sz w:val="22"/>
                <w:szCs w:val="22"/>
              </w:rPr>
            </w:pPr>
          </w:p>
        </w:tc>
      </w:tr>
      <w:tr w:rsidR="00D87190" w:rsidRPr="00DB0025" w:rsidTr="008803AE">
        <w:tc>
          <w:tcPr>
            <w:tcW w:w="5209" w:type="dxa"/>
          </w:tcPr>
          <w:p w:rsidR="00D87190" w:rsidRPr="00DB0025" w:rsidRDefault="00D87190" w:rsidP="008803AE">
            <w:pPr>
              <w:pStyle w:val="Paragrafoelenco"/>
              <w:tabs>
                <w:tab w:val="left" w:pos="9638"/>
              </w:tabs>
              <w:adjustRightInd w:val="0"/>
              <w:ind w:left="0" w:right="-1"/>
              <w:jc w:val="both"/>
              <w:rPr>
                <w:rFonts w:ascii="Times New Roman" w:hAnsi="Times New Roman"/>
                <w:color w:val="000000"/>
                <w:sz w:val="22"/>
                <w:szCs w:val="22"/>
              </w:rPr>
            </w:pPr>
            <w:r w:rsidRPr="00DB0025">
              <w:rPr>
                <w:rFonts w:ascii="Times New Roman" w:hAnsi="Times New Roman"/>
                <w:color w:val="000000"/>
                <w:sz w:val="22"/>
                <w:szCs w:val="22"/>
              </w:rPr>
              <w:t>Cofinanziamento &gt; 20%</w:t>
            </w:r>
          </w:p>
        </w:tc>
        <w:tc>
          <w:tcPr>
            <w:tcW w:w="4419" w:type="dxa"/>
          </w:tcPr>
          <w:p w:rsidR="00D87190" w:rsidRPr="00DB0025" w:rsidRDefault="00D87190" w:rsidP="008803AE">
            <w:pPr>
              <w:pStyle w:val="Paragrafoelenco"/>
              <w:tabs>
                <w:tab w:val="left" w:pos="9638"/>
              </w:tabs>
              <w:adjustRightInd w:val="0"/>
              <w:ind w:left="0" w:right="-1"/>
              <w:jc w:val="center"/>
              <w:rPr>
                <w:rFonts w:ascii="Times New Roman" w:hAnsi="Times New Roman"/>
                <w:color w:val="000000"/>
                <w:sz w:val="22"/>
                <w:szCs w:val="22"/>
              </w:rPr>
            </w:pPr>
            <w:r w:rsidRPr="00DB0025">
              <w:rPr>
                <w:rFonts w:ascii="Times New Roman" w:hAnsi="Times New Roman"/>
                <w:color w:val="000000"/>
                <w:sz w:val="22"/>
                <w:szCs w:val="22"/>
              </w:rPr>
              <w:t>da 1 a 5</w:t>
            </w:r>
          </w:p>
        </w:tc>
      </w:tr>
    </w:tbl>
    <w:p w:rsidR="00D87190" w:rsidRDefault="00D87190" w:rsidP="00D87190">
      <w:pPr>
        <w:pStyle w:val="Paragrafoelenco"/>
        <w:tabs>
          <w:tab w:val="left" w:pos="9638"/>
        </w:tabs>
        <w:autoSpaceDE w:val="0"/>
        <w:autoSpaceDN w:val="0"/>
        <w:adjustRightInd w:val="0"/>
        <w:ind w:left="0" w:right="-1"/>
        <w:rPr>
          <w:rFonts w:ascii="Times New Roman" w:hAnsi="Times New Roman"/>
          <w:b/>
        </w:rPr>
      </w:pPr>
    </w:p>
    <w:p w:rsidR="00DA2791" w:rsidRPr="00DB0025" w:rsidRDefault="00057065" w:rsidP="00AE7828">
      <w:pPr>
        <w:pStyle w:val="Paragrafoelenco"/>
        <w:tabs>
          <w:tab w:val="left" w:pos="9638"/>
        </w:tabs>
        <w:autoSpaceDE w:val="0"/>
        <w:autoSpaceDN w:val="0"/>
        <w:adjustRightInd w:val="0"/>
        <w:ind w:left="0" w:right="-1"/>
        <w:jc w:val="center"/>
        <w:rPr>
          <w:rFonts w:ascii="Times New Roman" w:hAnsi="Times New Roman"/>
          <w:b/>
        </w:rPr>
      </w:pPr>
      <w:r w:rsidRPr="00DB0025">
        <w:rPr>
          <w:rFonts w:ascii="Times New Roman" w:hAnsi="Times New Roman"/>
          <w:b/>
        </w:rPr>
        <w:t>Articolo 1</w:t>
      </w:r>
      <w:r w:rsidR="002B2476">
        <w:rPr>
          <w:rFonts w:ascii="Times New Roman" w:hAnsi="Times New Roman"/>
          <w:b/>
        </w:rPr>
        <w:t>3</w:t>
      </w:r>
    </w:p>
    <w:p w:rsidR="00DA2791" w:rsidRPr="00DB0025" w:rsidRDefault="00DA2791" w:rsidP="00AE7828">
      <w:pPr>
        <w:pStyle w:val="Paragrafoelenco"/>
        <w:tabs>
          <w:tab w:val="left" w:pos="9638"/>
        </w:tabs>
        <w:autoSpaceDE w:val="0"/>
        <w:autoSpaceDN w:val="0"/>
        <w:adjustRightInd w:val="0"/>
        <w:ind w:left="0" w:right="-1"/>
        <w:jc w:val="center"/>
        <w:rPr>
          <w:rFonts w:ascii="Times New Roman" w:hAnsi="Times New Roman"/>
          <w:b/>
        </w:rPr>
      </w:pPr>
      <w:r w:rsidRPr="00DB0025">
        <w:rPr>
          <w:rFonts w:ascii="Times New Roman" w:hAnsi="Times New Roman"/>
          <w:b/>
        </w:rPr>
        <w:t>Procedure di avvio, attuazione e rendicontazione dei progetti</w:t>
      </w:r>
    </w:p>
    <w:p w:rsidR="00DA2791" w:rsidRPr="00DB0025" w:rsidRDefault="00DA2791" w:rsidP="00AE7828">
      <w:pPr>
        <w:pStyle w:val="Paragrafoelenco"/>
        <w:tabs>
          <w:tab w:val="left" w:pos="0"/>
        </w:tabs>
        <w:autoSpaceDE w:val="0"/>
        <w:autoSpaceDN w:val="0"/>
        <w:adjustRightInd w:val="0"/>
        <w:ind w:left="0" w:right="-1"/>
        <w:rPr>
          <w:rFonts w:ascii="Times New Roman" w:hAnsi="Times New Roman"/>
        </w:rPr>
      </w:pPr>
    </w:p>
    <w:p w:rsidR="00DA2791" w:rsidRPr="007B74FB" w:rsidRDefault="00DA2791" w:rsidP="00EA7E78">
      <w:pPr>
        <w:pStyle w:val="Paragrafoelenco"/>
        <w:numPr>
          <w:ilvl w:val="0"/>
          <w:numId w:val="2"/>
        </w:numPr>
        <w:tabs>
          <w:tab w:val="left" w:pos="0"/>
          <w:tab w:val="left" w:pos="284"/>
        </w:tabs>
        <w:ind w:left="0" w:right="-1"/>
        <w:jc w:val="both"/>
        <w:rPr>
          <w:rFonts w:ascii="Times New Roman" w:hAnsi="Times New Roman"/>
        </w:rPr>
      </w:pPr>
      <w:r w:rsidRPr="007B74FB">
        <w:rPr>
          <w:rFonts w:ascii="Times New Roman" w:hAnsi="Times New Roman"/>
        </w:rPr>
        <w:t>Dopo la pubblicazione della graduatoria</w:t>
      </w:r>
      <w:r w:rsidR="00FB69D3" w:rsidRPr="007B74FB">
        <w:rPr>
          <w:rFonts w:ascii="Times New Roman" w:hAnsi="Times New Roman"/>
        </w:rPr>
        <w:t xml:space="preserve"> e la registrazione della stessa da parte dei competenti organi di controllo</w:t>
      </w:r>
      <w:r w:rsidRPr="007B74FB">
        <w:rPr>
          <w:rFonts w:ascii="Times New Roman" w:hAnsi="Times New Roman"/>
        </w:rPr>
        <w:t>, il Dipartimento per le Politiche della famiglia invia, tramite PEC, ai proponenti dei progetti ammessi a</w:t>
      </w:r>
      <w:r w:rsidR="002522D2" w:rsidRPr="007B74FB">
        <w:rPr>
          <w:rFonts w:ascii="Times New Roman" w:hAnsi="Times New Roman"/>
        </w:rPr>
        <w:t>l</w:t>
      </w:r>
      <w:r w:rsidRPr="007B74FB">
        <w:rPr>
          <w:rFonts w:ascii="Times New Roman" w:hAnsi="Times New Roman"/>
        </w:rPr>
        <w:t xml:space="preserve"> finanziamento una convenzione che disciplina i rapporti reciproci in relazione</w:t>
      </w:r>
      <w:r w:rsidR="00233F52" w:rsidRPr="007B74FB">
        <w:rPr>
          <w:rFonts w:ascii="Times New Roman" w:hAnsi="Times New Roman"/>
        </w:rPr>
        <w:t xml:space="preserve"> alla realizzazione del progetto e</w:t>
      </w:r>
      <w:r w:rsidRPr="007B74FB">
        <w:rPr>
          <w:rFonts w:ascii="Times New Roman" w:hAnsi="Times New Roman"/>
        </w:rPr>
        <w:t xml:space="preserve"> all’erogazione del contributo</w:t>
      </w:r>
      <w:r w:rsidR="00233F52" w:rsidRPr="007B74FB">
        <w:rPr>
          <w:rFonts w:ascii="Times New Roman" w:hAnsi="Times New Roman"/>
        </w:rPr>
        <w:t xml:space="preserve"> nonché alla</w:t>
      </w:r>
      <w:r w:rsidRPr="007B74FB">
        <w:rPr>
          <w:rFonts w:ascii="Times New Roman" w:hAnsi="Times New Roman"/>
        </w:rPr>
        <w:t xml:space="preserve"> rendicontazione del progetto. </w:t>
      </w:r>
    </w:p>
    <w:p w:rsidR="00DA2791" w:rsidRPr="007B74FB" w:rsidRDefault="00DA2791" w:rsidP="00AE7828">
      <w:pPr>
        <w:pStyle w:val="Paragrafoelenco"/>
        <w:tabs>
          <w:tab w:val="left" w:pos="284"/>
          <w:tab w:val="left" w:pos="9638"/>
        </w:tabs>
        <w:ind w:left="0" w:right="-1"/>
        <w:jc w:val="both"/>
        <w:rPr>
          <w:rFonts w:ascii="Times New Roman" w:hAnsi="Times New Roman"/>
        </w:rPr>
      </w:pPr>
    </w:p>
    <w:p w:rsidR="00DA2791" w:rsidRPr="00DB0025" w:rsidRDefault="00DA2791" w:rsidP="00EA7E78">
      <w:pPr>
        <w:pStyle w:val="Paragrafoelenco"/>
        <w:numPr>
          <w:ilvl w:val="0"/>
          <w:numId w:val="2"/>
        </w:numPr>
        <w:tabs>
          <w:tab w:val="left" w:pos="142"/>
          <w:tab w:val="left" w:pos="284"/>
        </w:tabs>
        <w:ind w:left="0" w:right="-1"/>
        <w:jc w:val="both"/>
        <w:rPr>
          <w:rFonts w:ascii="Times New Roman" w:hAnsi="Times New Roman"/>
        </w:rPr>
      </w:pPr>
      <w:r w:rsidRPr="007B74FB">
        <w:rPr>
          <w:rFonts w:ascii="Times New Roman" w:hAnsi="Times New Roman"/>
        </w:rPr>
        <w:t xml:space="preserve">Il </w:t>
      </w:r>
      <w:r w:rsidRPr="007B74FB">
        <w:rPr>
          <w:rFonts w:ascii="Times New Roman" w:eastAsiaTheme="minorHAnsi" w:hAnsi="Times New Roman"/>
        </w:rPr>
        <w:t xml:space="preserve">legale rappresentante del soggetto </w:t>
      </w:r>
      <w:r w:rsidRPr="007B74FB">
        <w:rPr>
          <w:rFonts w:ascii="Times New Roman" w:hAnsi="Times New Roman"/>
        </w:rPr>
        <w:t xml:space="preserve">proponente, entro il termine di </w:t>
      </w:r>
      <w:r w:rsidR="00FB69D3" w:rsidRPr="007B74FB">
        <w:rPr>
          <w:rFonts w:ascii="Times New Roman" w:hAnsi="Times New Roman"/>
        </w:rPr>
        <w:t>10</w:t>
      </w:r>
      <w:r w:rsidRPr="007B74FB">
        <w:rPr>
          <w:rFonts w:ascii="Times New Roman" w:hAnsi="Times New Roman"/>
        </w:rPr>
        <w:t xml:space="preserve"> giorni dal ricevimento della convenzione, a pena di decadenza dal finanziamento, sottoscrive</w:t>
      </w:r>
      <w:r w:rsidR="007E7D9B" w:rsidRPr="007B74FB">
        <w:rPr>
          <w:rFonts w:ascii="Times New Roman" w:hAnsi="Times New Roman"/>
        </w:rPr>
        <w:t xml:space="preserve"> digitalmente</w:t>
      </w:r>
      <w:r w:rsidRPr="007B74FB">
        <w:rPr>
          <w:rFonts w:ascii="Times New Roman" w:hAnsi="Times New Roman"/>
        </w:rPr>
        <w:t xml:space="preserve"> la</w:t>
      </w:r>
      <w:r w:rsidRPr="00DB0025">
        <w:rPr>
          <w:rFonts w:ascii="Times New Roman" w:hAnsi="Times New Roman"/>
        </w:rPr>
        <w:t xml:space="preserve"> predetta convenzione per accettazione e la rinvia, a mezzo PEC, all’indirizzo </w:t>
      </w:r>
      <w:r w:rsidR="002522D2" w:rsidRPr="00DB0025">
        <w:rPr>
          <w:rFonts w:ascii="Times New Roman" w:hAnsi="Times New Roman"/>
          <w:u w:val="single"/>
        </w:rPr>
        <w:t>conciliamo</w:t>
      </w:r>
      <w:r w:rsidRPr="00DB0025">
        <w:rPr>
          <w:rFonts w:ascii="Times New Roman" w:hAnsi="Times New Roman"/>
          <w:u w:val="single"/>
        </w:rPr>
        <w:t>@pec.governo.it</w:t>
      </w:r>
      <w:r w:rsidRPr="00DB0025">
        <w:rPr>
          <w:rFonts w:ascii="Times New Roman" w:hAnsi="Times New Roman"/>
        </w:rPr>
        <w:t xml:space="preserve">, unitamente alla seguente documentazione: </w:t>
      </w:r>
    </w:p>
    <w:p w:rsidR="00DA2791" w:rsidRPr="00DB0025" w:rsidRDefault="00DA2791" w:rsidP="00AE7828">
      <w:pPr>
        <w:pStyle w:val="Paragrafoelenco"/>
        <w:tabs>
          <w:tab w:val="left" w:pos="142"/>
          <w:tab w:val="left" w:pos="284"/>
        </w:tabs>
        <w:ind w:left="0" w:right="-1"/>
        <w:jc w:val="both"/>
        <w:rPr>
          <w:rFonts w:ascii="Times New Roman" w:hAnsi="Times New Roman"/>
        </w:rPr>
      </w:pPr>
    </w:p>
    <w:p w:rsidR="00C41523" w:rsidRPr="00DB0025" w:rsidRDefault="00DA2791" w:rsidP="00EA7E78">
      <w:pPr>
        <w:pStyle w:val="Paragrafoelenco"/>
        <w:numPr>
          <w:ilvl w:val="1"/>
          <w:numId w:val="14"/>
        </w:numPr>
        <w:tabs>
          <w:tab w:val="left" w:pos="142"/>
          <w:tab w:val="left" w:pos="284"/>
        </w:tabs>
        <w:ind w:left="567" w:right="-1"/>
        <w:jc w:val="both"/>
        <w:rPr>
          <w:rFonts w:ascii="Times New Roman" w:hAnsi="Times New Roman"/>
        </w:rPr>
      </w:pPr>
      <w:r w:rsidRPr="00DB0025">
        <w:rPr>
          <w:rFonts w:ascii="Times New Roman" w:hAnsi="Times New Roman"/>
        </w:rPr>
        <w:t xml:space="preserve">fotocopia leggibile di un documento di identità del sottoscrittore, in corso di validità, da </w:t>
      </w:r>
      <w:r w:rsidR="00C41523" w:rsidRPr="00DB0025">
        <w:rPr>
          <w:rFonts w:ascii="Times New Roman" w:hAnsi="Times New Roman"/>
        </w:rPr>
        <w:t>cui sia riscontrabile la firma;</w:t>
      </w:r>
    </w:p>
    <w:p w:rsidR="006D7061" w:rsidRPr="00DB0025" w:rsidRDefault="00DA2791" w:rsidP="00EA7E78">
      <w:pPr>
        <w:pStyle w:val="Paragrafoelenco"/>
        <w:numPr>
          <w:ilvl w:val="1"/>
          <w:numId w:val="14"/>
        </w:numPr>
        <w:tabs>
          <w:tab w:val="left" w:pos="142"/>
          <w:tab w:val="left" w:pos="284"/>
        </w:tabs>
        <w:ind w:left="567" w:right="-1"/>
        <w:jc w:val="both"/>
        <w:rPr>
          <w:rFonts w:ascii="Times New Roman" w:hAnsi="Times New Roman"/>
        </w:rPr>
      </w:pPr>
      <w:r w:rsidRPr="00DB0025">
        <w:rPr>
          <w:rFonts w:ascii="Times New Roman" w:hAnsi="Times New Roman"/>
        </w:rPr>
        <w:t xml:space="preserve">coordinate bancarie complete e aggiornate del conto corrente dedicato, solo nel caso </w:t>
      </w:r>
      <w:r w:rsidR="006D7061" w:rsidRPr="00DB0025">
        <w:rPr>
          <w:rFonts w:ascii="Times New Roman" w:hAnsi="Times New Roman"/>
        </w:rPr>
        <w:t xml:space="preserve">in cui si richieda l’erogazione; </w:t>
      </w:r>
      <w:r w:rsidRPr="00DB0025">
        <w:rPr>
          <w:rFonts w:ascii="Times New Roman" w:hAnsi="Times New Roman"/>
        </w:rPr>
        <w:t xml:space="preserve"> </w:t>
      </w:r>
    </w:p>
    <w:p w:rsidR="00DA2791" w:rsidRPr="00DB0025" w:rsidRDefault="00DA2791" w:rsidP="00EA7E78">
      <w:pPr>
        <w:pStyle w:val="Paragrafoelenco"/>
        <w:numPr>
          <w:ilvl w:val="1"/>
          <w:numId w:val="14"/>
        </w:numPr>
        <w:tabs>
          <w:tab w:val="left" w:pos="142"/>
          <w:tab w:val="left" w:pos="284"/>
        </w:tabs>
        <w:ind w:left="567" w:right="-1"/>
        <w:jc w:val="both"/>
        <w:rPr>
          <w:rFonts w:ascii="Times New Roman" w:hAnsi="Times New Roman"/>
        </w:rPr>
      </w:pPr>
      <w:r w:rsidRPr="00DB0025">
        <w:rPr>
          <w:rFonts w:ascii="Times New Roman" w:hAnsi="Times New Roman"/>
        </w:rPr>
        <w:t xml:space="preserve">dichiarazione sostitutiva dell’atto di notorietà, resa in conformità all’articolo 47 del DPR 28 dicembre 2000, n. 445, ai fini dell’applicazione della ritenuta del 4% a titolo di acconto sulle imposte dirette sul reddito, prevista dall’articolo 28 del DPR 29 settembre 1973, n. 600 e </w:t>
      </w:r>
      <w:proofErr w:type="spellStart"/>
      <w:r w:rsidRPr="00DB0025">
        <w:rPr>
          <w:rFonts w:ascii="Times New Roman" w:hAnsi="Times New Roman"/>
        </w:rPr>
        <w:t>s.m.i.</w:t>
      </w:r>
      <w:proofErr w:type="spellEnd"/>
      <w:r w:rsidR="004C6505">
        <w:rPr>
          <w:rFonts w:ascii="Times New Roman" w:hAnsi="Times New Roman"/>
        </w:rPr>
        <w:t xml:space="preserve"> (</w:t>
      </w:r>
      <w:r w:rsidR="004C6505" w:rsidRPr="00DB0025">
        <w:rPr>
          <w:rFonts w:ascii="Times New Roman" w:hAnsi="Times New Roman"/>
        </w:rPr>
        <w:t xml:space="preserve">cfr. Modulistica – Modello n. </w:t>
      </w:r>
      <w:r w:rsidR="00296DF9">
        <w:rPr>
          <w:rFonts w:ascii="Times New Roman" w:hAnsi="Times New Roman"/>
        </w:rPr>
        <w:t>6</w:t>
      </w:r>
      <w:r w:rsidR="004C6505">
        <w:rPr>
          <w:rFonts w:ascii="Times New Roman" w:hAnsi="Times New Roman"/>
        </w:rPr>
        <w:t>)</w:t>
      </w:r>
      <w:r w:rsidRPr="00DB0025">
        <w:rPr>
          <w:rFonts w:ascii="Times New Roman" w:hAnsi="Times New Roman"/>
        </w:rPr>
        <w:t>;</w:t>
      </w:r>
    </w:p>
    <w:p w:rsidR="00DA2791" w:rsidRPr="00DB0025" w:rsidRDefault="00DA2791" w:rsidP="00EA7E78">
      <w:pPr>
        <w:pStyle w:val="Paragrafoelenco"/>
        <w:numPr>
          <w:ilvl w:val="1"/>
          <w:numId w:val="14"/>
        </w:numPr>
        <w:tabs>
          <w:tab w:val="left" w:pos="142"/>
          <w:tab w:val="left" w:pos="284"/>
        </w:tabs>
        <w:ind w:left="567" w:right="-1"/>
        <w:jc w:val="both"/>
        <w:rPr>
          <w:rFonts w:ascii="Times New Roman" w:hAnsi="Times New Roman"/>
        </w:rPr>
      </w:pPr>
      <w:r w:rsidRPr="00DB0025">
        <w:rPr>
          <w:rFonts w:ascii="Times New Roman" w:hAnsi="Times New Roman"/>
        </w:rPr>
        <w:t>il nome del titolare effettivo</w:t>
      </w:r>
      <w:r w:rsidR="000E208F">
        <w:rPr>
          <w:rFonts w:ascii="Times New Roman" w:hAnsi="Times New Roman"/>
        </w:rPr>
        <w:t>,</w:t>
      </w:r>
      <w:r w:rsidRPr="00DB0025">
        <w:rPr>
          <w:rFonts w:ascii="Times New Roman" w:hAnsi="Times New Roman"/>
        </w:rPr>
        <w:t xml:space="preserve"> ai sensi dell’</w:t>
      </w:r>
      <w:r w:rsidR="005A5720" w:rsidRPr="00DB0025">
        <w:rPr>
          <w:rFonts w:ascii="Times New Roman" w:hAnsi="Times New Roman"/>
        </w:rPr>
        <w:t>a</w:t>
      </w:r>
      <w:r w:rsidRPr="00DB0025">
        <w:rPr>
          <w:rFonts w:ascii="Times New Roman" w:hAnsi="Times New Roman"/>
        </w:rPr>
        <w:t>rticolo 3</w:t>
      </w:r>
      <w:r w:rsidR="000E208F">
        <w:rPr>
          <w:rFonts w:ascii="Times New Roman" w:hAnsi="Times New Roman"/>
        </w:rPr>
        <w:t>,</w:t>
      </w:r>
      <w:r w:rsidRPr="00DB0025">
        <w:rPr>
          <w:rFonts w:ascii="Times New Roman" w:hAnsi="Times New Roman"/>
        </w:rPr>
        <w:t xml:space="preserve"> comma 7</w:t>
      </w:r>
      <w:r w:rsidR="000E208F">
        <w:rPr>
          <w:rFonts w:ascii="Times New Roman" w:hAnsi="Times New Roman"/>
        </w:rPr>
        <w:t>,</w:t>
      </w:r>
      <w:r w:rsidRPr="00DB0025">
        <w:rPr>
          <w:rFonts w:ascii="Times New Roman" w:hAnsi="Times New Roman"/>
        </w:rPr>
        <w:t xml:space="preserve"> della legge 13 agosto 2010, n. 136;</w:t>
      </w:r>
    </w:p>
    <w:p w:rsidR="00DA2791" w:rsidRPr="00DB0025" w:rsidRDefault="00DA2791" w:rsidP="00EA7E78">
      <w:pPr>
        <w:pStyle w:val="Paragrafoelenco"/>
        <w:numPr>
          <w:ilvl w:val="1"/>
          <w:numId w:val="14"/>
        </w:numPr>
        <w:tabs>
          <w:tab w:val="left" w:pos="284"/>
          <w:tab w:val="left" w:pos="9638"/>
        </w:tabs>
        <w:ind w:left="567" w:right="-1"/>
        <w:jc w:val="both"/>
        <w:rPr>
          <w:rFonts w:ascii="Times New Roman" w:hAnsi="Times New Roman"/>
        </w:rPr>
      </w:pPr>
      <w:r w:rsidRPr="00DB0025">
        <w:rPr>
          <w:rFonts w:ascii="Times New Roman" w:hAnsi="Times New Roman"/>
        </w:rPr>
        <w:t>il Codice Unico di Progetto (CUP), ai sensi dell’</w:t>
      </w:r>
      <w:r w:rsidR="005A5720" w:rsidRPr="00DB0025">
        <w:rPr>
          <w:rFonts w:ascii="Times New Roman" w:hAnsi="Times New Roman"/>
        </w:rPr>
        <w:t>a</w:t>
      </w:r>
      <w:r w:rsidRPr="00DB0025">
        <w:rPr>
          <w:rFonts w:ascii="Times New Roman" w:hAnsi="Times New Roman"/>
        </w:rPr>
        <w:t>rticolo 11 della legge 16 gennaio 2003, n. 3, della delibera CIPE n. 143 del 27 dicembre 2003 e dell’</w:t>
      </w:r>
      <w:r w:rsidR="005A5720" w:rsidRPr="00DB0025">
        <w:rPr>
          <w:rFonts w:ascii="Times New Roman" w:hAnsi="Times New Roman"/>
        </w:rPr>
        <w:t>a</w:t>
      </w:r>
      <w:r w:rsidRPr="00DB0025">
        <w:rPr>
          <w:rFonts w:ascii="Times New Roman" w:hAnsi="Times New Roman"/>
        </w:rPr>
        <w:t>rticolo 3 della legge 13 agosto 2010, n. 136.</w:t>
      </w:r>
    </w:p>
    <w:p w:rsidR="006A3006" w:rsidRDefault="006A3006" w:rsidP="006A3006">
      <w:pPr>
        <w:tabs>
          <w:tab w:val="left" w:pos="284"/>
          <w:tab w:val="left" w:pos="9638"/>
        </w:tabs>
        <w:ind w:right="-1"/>
        <w:jc w:val="both"/>
        <w:rPr>
          <w:rFonts w:ascii="Times New Roman" w:hAnsi="Times New Roman"/>
        </w:rPr>
      </w:pPr>
    </w:p>
    <w:p w:rsidR="00DA2791" w:rsidRPr="006A3006" w:rsidRDefault="00DA2791" w:rsidP="006A3006">
      <w:pPr>
        <w:pStyle w:val="Paragrafoelenco"/>
        <w:numPr>
          <w:ilvl w:val="0"/>
          <w:numId w:val="8"/>
        </w:numPr>
        <w:tabs>
          <w:tab w:val="left" w:pos="284"/>
          <w:tab w:val="left" w:pos="9638"/>
        </w:tabs>
        <w:ind w:left="142" w:right="-1" w:hanging="284"/>
        <w:jc w:val="both"/>
        <w:rPr>
          <w:rFonts w:ascii="Times New Roman" w:hAnsi="Times New Roman"/>
        </w:rPr>
      </w:pPr>
      <w:r w:rsidRPr="006A3006">
        <w:rPr>
          <w:rFonts w:ascii="Times New Roman" w:hAnsi="Times New Roman"/>
        </w:rPr>
        <w:t xml:space="preserve">I soggetti ammessi a finanziamento sono tenuti, pena la revoca del finanziamento e la risoluzione di diritto della convenzione, ad avviare le attività progettuali entro </w:t>
      </w:r>
      <w:r w:rsidR="00FB69D3" w:rsidRPr="006A3006">
        <w:rPr>
          <w:rFonts w:ascii="Times New Roman" w:hAnsi="Times New Roman"/>
        </w:rPr>
        <w:t>30 giorni</w:t>
      </w:r>
      <w:r w:rsidRPr="006A3006">
        <w:rPr>
          <w:rFonts w:ascii="Times New Roman" w:hAnsi="Times New Roman"/>
        </w:rPr>
        <w:t xml:space="preserve"> successivi alla </w:t>
      </w:r>
      <w:r w:rsidR="00FB69D3" w:rsidRPr="006A3006">
        <w:rPr>
          <w:rFonts w:ascii="Times New Roman" w:hAnsi="Times New Roman"/>
        </w:rPr>
        <w:t xml:space="preserve">sottoscrizione della </w:t>
      </w:r>
      <w:r w:rsidRPr="006A3006">
        <w:rPr>
          <w:rFonts w:ascii="Times New Roman" w:hAnsi="Times New Roman"/>
        </w:rPr>
        <w:t xml:space="preserve">convenzione </w:t>
      </w:r>
      <w:r w:rsidR="000022D9" w:rsidRPr="006A3006">
        <w:rPr>
          <w:rFonts w:ascii="Times New Roman" w:hAnsi="Times New Roman"/>
        </w:rPr>
        <w:t>e a rispettare le tempistiche della convenzion</w:t>
      </w:r>
      <w:r w:rsidR="00FB69D3" w:rsidRPr="006A3006">
        <w:rPr>
          <w:rFonts w:ascii="Times New Roman" w:hAnsi="Times New Roman"/>
        </w:rPr>
        <w:t>e stessa</w:t>
      </w:r>
      <w:r w:rsidRPr="006A3006">
        <w:rPr>
          <w:rFonts w:ascii="Times New Roman" w:hAnsi="Times New Roman"/>
        </w:rPr>
        <w:t>.</w:t>
      </w:r>
    </w:p>
    <w:p w:rsidR="00DA2791" w:rsidRPr="00DB0025" w:rsidRDefault="00DA2791" w:rsidP="00090D10">
      <w:pPr>
        <w:pStyle w:val="Paragrafoelenco"/>
        <w:tabs>
          <w:tab w:val="left" w:pos="284"/>
          <w:tab w:val="left" w:pos="9638"/>
        </w:tabs>
        <w:ind w:left="142" w:right="-1" w:hanging="284"/>
        <w:jc w:val="both"/>
        <w:rPr>
          <w:rFonts w:ascii="Times New Roman" w:hAnsi="Times New Roman"/>
        </w:rPr>
      </w:pPr>
    </w:p>
    <w:p w:rsidR="00DD0772" w:rsidRPr="00DB0025" w:rsidRDefault="00DA2791" w:rsidP="00EA7E78">
      <w:pPr>
        <w:pStyle w:val="Paragrafoelenco"/>
        <w:numPr>
          <w:ilvl w:val="0"/>
          <w:numId w:val="8"/>
        </w:numPr>
        <w:tabs>
          <w:tab w:val="left" w:pos="284"/>
          <w:tab w:val="left" w:pos="9638"/>
        </w:tabs>
        <w:ind w:left="142" w:right="-1" w:hanging="284"/>
        <w:jc w:val="both"/>
        <w:rPr>
          <w:rFonts w:ascii="Times New Roman" w:hAnsi="Times New Roman"/>
        </w:rPr>
      </w:pPr>
      <w:r w:rsidRPr="00DB0025">
        <w:rPr>
          <w:rFonts w:ascii="Times New Roman" w:hAnsi="Times New Roman"/>
        </w:rPr>
        <w:t xml:space="preserve">La </w:t>
      </w:r>
      <w:r w:rsidRPr="006A3006">
        <w:rPr>
          <w:rFonts w:ascii="Times New Roman" w:hAnsi="Times New Roman"/>
        </w:rPr>
        <w:t>comunicazione di inizio di attività</w:t>
      </w:r>
      <w:r w:rsidR="000022D9" w:rsidRPr="006A3006">
        <w:rPr>
          <w:rFonts w:ascii="Times New Roman" w:hAnsi="Times New Roman"/>
        </w:rPr>
        <w:t>, di cui al comma 3</w:t>
      </w:r>
      <w:r w:rsidRPr="006A3006">
        <w:rPr>
          <w:rFonts w:ascii="Times New Roman" w:hAnsi="Times New Roman"/>
        </w:rPr>
        <w:t>,</w:t>
      </w:r>
      <w:r w:rsidR="000022D9" w:rsidRPr="006A3006">
        <w:rPr>
          <w:rFonts w:ascii="Times New Roman" w:hAnsi="Times New Roman"/>
        </w:rPr>
        <w:t xml:space="preserve"> nella quale viene indicata la data di avvio dell’attività del progetto</w:t>
      </w:r>
      <w:r w:rsidR="000022D9" w:rsidRPr="00DB0025">
        <w:rPr>
          <w:rFonts w:ascii="Times New Roman" w:hAnsi="Times New Roman"/>
        </w:rPr>
        <w:t>,</w:t>
      </w:r>
      <w:r w:rsidRPr="00DB0025">
        <w:rPr>
          <w:rFonts w:ascii="Times New Roman" w:hAnsi="Times New Roman"/>
        </w:rPr>
        <w:t xml:space="preserve"> firmata digitalmente dal legale rappresentante del soggetto proponente, deve essere inviata</w:t>
      </w:r>
      <w:r w:rsidR="000022D9" w:rsidRPr="00DB0025">
        <w:rPr>
          <w:rFonts w:ascii="Times New Roman" w:hAnsi="Times New Roman"/>
        </w:rPr>
        <w:t>, entro 10 giorni dalla data di avvio dell’attività medesima,</w:t>
      </w:r>
      <w:r w:rsidRPr="00DB0025">
        <w:rPr>
          <w:rFonts w:ascii="Times New Roman" w:hAnsi="Times New Roman"/>
        </w:rPr>
        <w:t xml:space="preserve"> mediante PEC all’indirizzo </w:t>
      </w:r>
      <w:hyperlink r:id="rId14" w:history="1">
        <w:r w:rsidR="005C66B7" w:rsidRPr="00DB0025">
          <w:rPr>
            <w:rStyle w:val="Collegamentoipertestuale"/>
            <w:rFonts w:ascii="Times New Roman" w:hAnsi="Times New Roman"/>
          </w:rPr>
          <w:t>conciliamo@pec.governo.it</w:t>
        </w:r>
      </w:hyperlink>
      <w:r w:rsidR="000022D9" w:rsidRPr="00DB0025">
        <w:rPr>
          <w:rFonts w:ascii="Times New Roman" w:hAnsi="Times New Roman"/>
        </w:rPr>
        <w:t>, indicando nell’oggetto il codice identificativo “</w:t>
      </w:r>
      <w:r w:rsidR="00FB69D3">
        <w:rPr>
          <w:rFonts w:ascii="Times New Roman" w:hAnsi="Times New Roman"/>
        </w:rPr>
        <w:t>AC2019</w:t>
      </w:r>
      <w:r w:rsidR="000022D9" w:rsidRPr="00DB0025">
        <w:rPr>
          <w:rFonts w:ascii="Times New Roman" w:hAnsi="Times New Roman"/>
        </w:rPr>
        <w:t>”</w:t>
      </w:r>
      <w:r w:rsidR="007A607A" w:rsidRPr="00DB0025">
        <w:rPr>
          <w:rFonts w:ascii="Times New Roman" w:hAnsi="Times New Roman"/>
        </w:rPr>
        <w:t>.</w:t>
      </w:r>
    </w:p>
    <w:p w:rsidR="00DD0772" w:rsidRPr="00DB0025" w:rsidRDefault="00DD0772" w:rsidP="005425FC">
      <w:pPr>
        <w:pStyle w:val="Paragrafoelenco"/>
        <w:tabs>
          <w:tab w:val="left" w:pos="284"/>
          <w:tab w:val="left" w:pos="9638"/>
        </w:tabs>
        <w:ind w:left="0" w:right="-1"/>
        <w:jc w:val="both"/>
        <w:rPr>
          <w:rFonts w:ascii="Times New Roman" w:hAnsi="Times New Roman"/>
        </w:rPr>
      </w:pPr>
    </w:p>
    <w:p w:rsidR="00DA2791" w:rsidRPr="00DB0025" w:rsidRDefault="007A607A" w:rsidP="00EA7E78">
      <w:pPr>
        <w:pStyle w:val="Paragrafoelenco"/>
        <w:numPr>
          <w:ilvl w:val="0"/>
          <w:numId w:val="8"/>
        </w:numPr>
        <w:tabs>
          <w:tab w:val="left" w:pos="284"/>
          <w:tab w:val="left" w:pos="9638"/>
        </w:tabs>
        <w:ind w:left="142" w:right="-1" w:hanging="284"/>
        <w:jc w:val="both"/>
        <w:rPr>
          <w:rFonts w:ascii="Times New Roman" w:hAnsi="Times New Roman"/>
        </w:rPr>
      </w:pPr>
      <w:r w:rsidRPr="00DB0025">
        <w:rPr>
          <w:rFonts w:ascii="Times New Roman" w:hAnsi="Times New Roman"/>
        </w:rPr>
        <w:t>In caso di accertamento di sopravvenuti motivi che inducano a non ritenere realizzabile il progetto finanziato, ovvero qualora emerga un uso delle risorse erogate non conformi allo stesso, con grave inadempimento ad una delle obbligazioni assunte con la convenzione, il Dipartimento potrà disporre, in qualsiasi momento, la revoca del finanziamento concesso e risolvere di diritto la convenzione.</w:t>
      </w:r>
    </w:p>
    <w:p w:rsidR="00ED333B" w:rsidRPr="00DB0025" w:rsidRDefault="00ED333B" w:rsidP="00ED333B">
      <w:pPr>
        <w:pStyle w:val="Paragrafoelenco"/>
        <w:tabs>
          <w:tab w:val="left" w:pos="284"/>
          <w:tab w:val="left" w:pos="9638"/>
        </w:tabs>
        <w:ind w:left="142" w:right="-1"/>
        <w:jc w:val="both"/>
        <w:rPr>
          <w:rFonts w:ascii="Times New Roman" w:hAnsi="Times New Roman"/>
        </w:rPr>
      </w:pPr>
    </w:p>
    <w:p w:rsidR="00DD0772" w:rsidRPr="006A3006" w:rsidRDefault="00DA2791" w:rsidP="00EA7E78">
      <w:pPr>
        <w:pStyle w:val="Paragrafoelenco"/>
        <w:numPr>
          <w:ilvl w:val="0"/>
          <w:numId w:val="8"/>
        </w:numPr>
        <w:tabs>
          <w:tab w:val="left" w:pos="284"/>
          <w:tab w:val="left" w:pos="9638"/>
        </w:tabs>
        <w:ind w:left="142" w:right="-1" w:hanging="284"/>
        <w:jc w:val="both"/>
        <w:rPr>
          <w:rFonts w:ascii="Times New Roman" w:hAnsi="Times New Roman"/>
        </w:rPr>
      </w:pPr>
      <w:r w:rsidRPr="006A3006">
        <w:rPr>
          <w:rFonts w:ascii="Times New Roman" w:hAnsi="Times New Roman"/>
        </w:rPr>
        <w:t>La conclusione del progetto dovrà avvenire</w:t>
      </w:r>
      <w:r w:rsidR="002522D2" w:rsidRPr="006A3006">
        <w:rPr>
          <w:rFonts w:ascii="Times New Roman" w:hAnsi="Times New Roman"/>
        </w:rPr>
        <w:t xml:space="preserve"> </w:t>
      </w:r>
      <w:r w:rsidR="00870601" w:rsidRPr="00641B45">
        <w:rPr>
          <w:rFonts w:ascii="Times New Roman" w:hAnsi="Times New Roman"/>
        </w:rPr>
        <w:t>entro</w:t>
      </w:r>
      <w:r w:rsidRPr="006A3006">
        <w:rPr>
          <w:rFonts w:ascii="Times New Roman" w:hAnsi="Times New Roman"/>
        </w:rPr>
        <w:t xml:space="preserve"> 24 mesi </w:t>
      </w:r>
      <w:r w:rsidR="0072563B" w:rsidRPr="006A3006">
        <w:rPr>
          <w:rFonts w:ascii="Times New Roman" w:hAnsi="Times New Roman"/>
        </w:rPr>
        <w:t>decorrenti</w:t>
      </w:r>
      <w:r w:rsidR="00B83B57" w:rsidRPr="006A3006">
        <w:rPr>
          <w:rFonts w:ascii="Times New Roman" w:hAnsi="Times New Roman"/>
        </w:rPr>
        <w:t xml:space="preserve"> dalla</w:t>
      </w:r>
      <w:r w:rsidRPr="006A3006">
        <w:rPr>
          <w:rFonts w:ascii="Times New Roman" w:hAnsi="Times New Roman"/>
        </w:rPr>
        <w:t xml:space="preserve"> data di avvio delle attività. Eventuali proroghe del termine </w:t>
      </w:r>
      <w:r w:rsidR="007A607A" w:rsidRPr="006A3006">
        <w:rPr>
          <w:rFonts w:ascii="Times New Roman" w:hAnsi="Times New Roman"/>
        </w:rPr>
        <w:t xml:space="preserve">di </w:t>
      </w:r>
      <w:r w:rsidR="00BF05CF" w:rsidRPr="006A3006">
        <w:rPr>
          <w:rFonts w:ascii="Times New Roman" w:hAnsi="Times New Roman"/>
        </w:rPr>
        <w:t xml:space="preserve">conclusione del progetto </w:t>
      </w:r>
      <w:r w:rsidR="00B83B57" w:rsidRPr="006A3006">
        <w:rPr>
          <w:rFonts w:ascii="Times New Roman" w:hAnsi="Times New Roman"/>
        </w:rPr>
        <w:t>possono</w:t>
      </w:r>
      <w:r w:rsidRPr="006A3006">
        <w:rPr>
          <w:rFonts w:ascii="Times New Roman" w:hAnsi="Times New Roman"/>
        </w:rPr>
        <w:t xml:space="preserve"> essere concesse per una sola volta, su richiesta </w:t>
      </w:r>
      <w:r w:rsidR="00BF05CF" w:rsidRPr="006A3006">
        <w:rPr>
          <w:rFonts w:ascii="Times New Roman" w:hAnsi="Times New Roman"/>
        </w:rPr>
        <w:t>debitamente e dettagliatamente motivata</w:t>
      </w:r>
      <w:r w:rsidR="002522D2" w:rsidRPr="006A3006">
        <w:rPr>
          <w:rFonts w:ascii="Times New Roman" w:hAnsi="Times New Roman"/>
        </w:rPr>
        <w:t>, per cause non imputabili al soggetto proponente</w:t>
      </w:r>
      <w:r w:rsidRPr="006A3006">
        <w:rPr>
          <w:rFonts w:ascii="Times New Roman" w:hAnsi="Times New Roman"/>
        </w:rPr>
        <w:t>, sino ad un massimo di sei mesi e comunque senza oneri aggiu</w:t>
      </w:r>
      <w:r w:rsidR="00BF05CF" w:rsidRPr="006A3006">
        <w:rPr>
          <w:rFonts w:ascii="Times New Roman" w:hAnsi="Times New Roman"/>
        </w:rPr>
        <w:t>ntivi a carico del Dipartimento, che si riserva ogni valutazione al riguardo.</w:t>
      </w:r>
    </w:p>
    <w:p w:rsidR="00DD0772" w:rsidRPr="006A3006" w:rsidRDefault="00DD0772" w:rsidP="00DD0772">
      <w:pPr>
        <w:pStyle w:val="Paragrafoelenco"/>
        <w:tabs>
          <w:tab w:val="left" w:pos="284"/>
          <w:tab w:val="left" w:pos="9638"/>
        </w:tabs>
        <w:ind w:left="142" w:right="-1"/>
        <w:jc w:val="both"/>
        <w:rPr>
          <w:rFonts w:ascii="Times New Roman" w:hAnsi="Times New Roman"/>
        </w:rPr>
      </w:pPr>
    </w:p>
    <w:p w:rsidR="00B83B57" w:rsidRPr="006A3006" w:rsidRDefault="00B83B57" w:rsidP="00EA7E78">
      <w:pPr>
        <w:pStyle w:val="Paragrafoelenco"/>
        <w:numPr>
          <w:ilvl w:val="0"/>
          <w:numId w:val="8"/>
        </w:numPr>
        <w:tabs>
          <w:tab w:val="left" w:pos="284"/>
          <w:tab w:val="left" w:pos="9638"/>
        </w:tabs>
        <w:ind w:left="142" w:right="-1" w:hanging="284"/>
        <w:jc w:val="both"/>
        <w:rPr>
          <w:rFonts w:ascii="Times New Roman" w:hAnsi="Times New Roman"/>
        </w:rPr>
      </w:pPr>
      <w:r w:rsidRPr="006A3006">
        <w:rPr>
          <w:rFonts w:ascii="Times New Roman" w:hAnsi="Times New Roman"/>
        </w:rPr>
        <w:lastRenderedPageBreak/>
        <w:t>La richiesta di proroga</w:t>
      </w:r>
      <w:r w:rsidR="00BF05CF" w:rsidRPr="006A3006">
        <w:rPr>
          <w:rFonts w:ascii="Times New Roman" w:hAnsi="Times New Roman"/>
        </w:rPr>
        <w:t xml:space="preserve"> di cui al precedente comma 6</w:t>
      </w:r>
      <w:r w:rsidRPr="006A3006">
        <w:rPr>
          <w:rFonts w:ascii="Times New Roman" w:hAnsi="Times New Roman"/>
        </w:rPr>
        <w:t xml:space="preserve"> dovrà pervenire mediante PEC all’indirizzo </w:t>
      </w:r>
      <w:hyperlink r:id="rId15" w:history="1">
        <w:r w:rsidRPr="006A3006">
          <w:rPr>
            <w:rStyle w:val="Collegamentoipertestuale"/>
            <w:rFonts w:ascii="Times New Roman" w:hAnsi="Times New Roman"/>
          </w:rPr>
          <w:t>conciliamo@pec.governo.it</w:t>
        </w:r>
      </w:hyperlink>
      <w:r w:rsidRPr="006A3006">
        <w:rPr>
          <w:rFonts w:ascii="Times New Roman" w:hAnsi="Times New Roman"/>
        </w:rPr>
        <w:t xml:space="preserve">, entro il trentesimo giorno antecedente </w:t>
      </w:r>
      <w:r w:rsidR="00FD771F" w:rsidRPr="006A3006">
        <w:rPr>
          <w:rFonts w:ascii="Times New Roman" w:hAnsi="Times New Roman"/>
        </w:rPr>
        <w:t>i</w:t>
      </w:r>
      <w:r w:rsidRPr="006A3006">
        <w:rPr>
          <w:rFonts w:ascii="Times New Roman" w:hAnsi="Times New Roman"/>
        </w:rPr>
        <w:t xml:space="preserve">l termine previsto </w:t>
      </w:r>
      <w:r w:rsidR="00FD771F" w:rsidRPr="006A3006">
        <w:rPr>
          <w:rFonts w:ascii="Times New Roman" w:hAnsi="Times New Roman"/>
        </w:rPr>
        <w:t>per la</w:t>
      </w:r>
      <w:r w:rsidRPr="006A3006">
        <w:rPr>
          <w:rFonts w:ascii="Times New Roman" w:hAnsi="Times New Roman"/>
        </w:rPr>
        <w:t xml:space="preserve"> conclusione del progetto, indicando nell’o</w:t>
      </w:r>
      <w:r w:rsidR="00FD771F" w:rsidRPr="006A3006">
        <w:rPr>
          <w:rFonts w:ascii="Times New Roman" w:hAnsi="Times New Roman"/>
        </w:rPr>
        <w:t>ggetto il codice identificativo “AC2019”.</w:t>
      </w:r>
    </w:p>
    <w:p w:rsidR="00DA2791" w:rsidRPr="00DB0025" w:rsidRDefault="00DA2791" w:rsidP="00090D10">
      <w:pPr>
        <w:pStyle w:val="Paragrafoelenco"/>
        <w:tabs>
          <w:tab w:val="left" w:pos="284"/>
          <w:tab w:val="left" w:pos="9638"/>
        </w:tabs>
        <w:ind w:left="142" w:right="-1" w:hanging="284"/>
        <w:jc w:val="both"/>
        <w:rPr>
          <w:rFonts w:ascii="Times New Roman" w:hAnsi="Times New Roman"/>
        </w:rPr>
      </w:pPr>
    </w:p>
    <w:p w:rsidR="00DA2791" w:rsidRPr="00DB0025" w:rsidRDefault="00DA2791" w:rsidP="00EA7E78">
      <w:pPr>
        <w:pStyle w:val="Paragrafoelenco"/>
        <w:numPr>
          <w:ilvl w:val="0"/>
          <w:numId w:val="8"/>
        </w:numPr>
        <w:tabs>
          <w:tab w:val="left" w:pos="284"/>
          <w:tab w:val="left" w:pos="9638"/>
        </w:tabs>
        <w:ind w:left="142" w:right="-1" w:hanging="284"/>
        <w:jc w:val="both"/>
        <w:rPr>
          <w:rFonts w:ascii="Times New Roman" w:hAnsi="Times New Roman"/>
        </w:rPr>
      </w:pPr>
      <w:r w:rsidRPr="00DB0025">
        <w:rPr>
          <w:rFonts w:ascii="Times New Roman" w:hAnsi="Times New Roman"/>
        </w:rPr>
        <w:t xml:space="preserve">Eventuali modificazioni che non alterino le impostazioni e le finalità del progetto valutato e in ogni caso senza ulteriori oneri aggiuntivi per il Dipartimento, dovranno comunque essere preventivamente </w:t>
      </w:r>
      <w:r w:rsidRPr="006A3006">
        <w:rPr>
          <w:rFonts w:ascii="Times New Roman" w:hAnsi="Times New Roman"/>
        </w:rPr>
        <w:t xml:space="preserve">autorizzate </w:t>
      </w:r>
      <w:r w:rsidR="008379D3" w:rsidRPr="006A3006">
        <w:rPr>
          <w:rFonts w:ascii="Times New Roman" w:hAnsi="Times New Roman"/>
        </w:rPr>
        <w:t>da quest’ultimo</w:t>
      </w:r>
      <w:r w:rsidRPr="006A3006">
        <w:rPr>
          <w:rFonts w:ascii="Times New Roman" w:hAnsi="Times New Roman"/>
        </w:rPr>
        <w:t xml:space="preserve"> a </w:t>
      </w:r>
      <w:r w:rsidR="00CD361A" w:rsidRPr="006A3006">
        <w:rPr>
          <w:rFonts w:ascii="Times New Roman" w:hAnsi="Times New Roman"/>
        </w:rPr>
        <w:t>seguito di richiesta motivata de</w:t>
      </w:r>
      <w:r w:rsidRPr="006A3006">
        <w:rPr>
          <w:rFonts w:ascii="Times New Roman" w:hAnsi="Times New Roman"/>
        </w:rPr>
        <w:t>l soggetto beneficiario da far pervenire</w:t>
      </w:r>
      <w:r w:rsidR="002522D2" w:rsidRPr="006A3006">
        <w:rPr>
          <w:rFonts w:ascii="Times New Roman" w:hAnsi="Times New Roman"/>
        </w:rPr>
        <w:t xml:space="preserve"> via PEC</w:t>
      </w:r>
      <w:r w:rsidR="00CD361A" w:rsidRPr="006A3006">
        <w:rPr>
          <w:rFonts w:ascii="Times New Roman" w:hAnsi="Times New Roman"/>
        </w:rPr>
        <w:t>.</w:t>
      </w:r>
      <w:r w:rsidRPr="006A3006">
        <w:rPr>
          <w:rFonts w:ascii="Times New Roman" w:hAnsi="Times New Roman"/>
        </w:rPr>
        <w:t xml:space="preserve"> </w:t>
      </w:r>
      <w:r w:rsidR="00CD361A" w:rsidRPr="006A3006">
        <w:rPr>
          <w:rFonts w:ascii="Times New Roman" w:hAnsi="Times New Roman"/>
        </w:rPr>
        <w:t>Entro 30 giorni dalla richiesta il Dipartimento</w:t>
      </w:r>
      <w:r w:rsidR="00B773D4">
        <w:rPr>
          <w:rFonts w:ascii="Times New Roman" w:hAnsi="Times New Roman"/>
        </w:rPr>
        <w:t xml:space="preserve"> </w:t>
      </w:r>
      <w:r w:rsidR="00870601" w:rsidRPr="00FD643D">
        <w:rPr>
          <w:rFonts w:ascii="Times New Roman" w:hAnsi="Times New Roman"/>
        </w:rPr>
        <w:t xml:space="preserve">potrà </w:t>
      </w:r>
      <w:r w:rsidR="00CD361A" w:rsidRPr="00FD643D">
        <w:rPr>
          <w:rFonts w:ascii="Times New Roman" w:hAnsi="Times New Roman"/>
        </w:rPr>
        <w:t>autorizz</w:t>
      </w:r>
      <w:r w:rsidR="00870601" w:rsidRPr="00FD643D">
        <w:rPr>
          <w:rFonts w:ascii="Times New Roman" w:hAnsi="Times New Roman"/>
        </w:rPr>
        <w:t>are</w:t>
      </w:r>
      <w:r w:rsidR="00CD361A" w:rsidRPr="00FD643D">
        <w:rPr>
          <w:rFonts w:ascii="Times New Roman" w:hAnsi="Times New Roman"/>
        </w:rPr>
        <w:t xml:space="preserve"> </w:t>
      </w:r>
      <w:r w:rsidR="00CD361A" w:rsidRPr="006A3006">
        <w:rPr>
          <w:rFonts w:ascii="Times New Roman" w:hAnsi="Times New Roman"/>
        </w:rPr>
        <w:t>le modificazioni, che comunque non possono riguardare la</w:t>
      </w:r>
      <w:r w:rsidR="00CD361A" w:rsidRPr="00DB0025">
        <w:rPr>
          <w:rFonts w:ascii="Times New Roman" w:hAnsi="Times New Roman"/>
        </w:rPr>
        <w:t xml:space="preserve"> durata del </w:t>
      </w:r>
      <w:r w:rsidR="00CD361A" w:rsidRPr="00CC2765">
        <w:rPr>
          <w:rFonts w:ascii="Times New Roman" w:hAnsi="Times New Roman"/>
        </w:rPr>
        <w:t>progetto</w:t>
      </w:r>
      <w:r w:rsidR="00641B45" w:rsidRPr="00CC2765">
        <w:rPr>
          <w:rFonts w:ascii="Times New Roman" w:hAnsi="Times New Roman"/>
        </w:rPr>
        <w:t xml:space="preserve">. In mancanza di esplicita autorizzazione le modifiche richieste devono ritenersi non approvate. </w:t>
      </w:r>
      <w:r w:rsidR="00DD0772" w:rsidRPr="00DB0025">
        <w:rPr>
          <w:rFonts w:ascii="Times New Roman" w:hAnsi="Times New Roman"/>
        </w:rPr>
        <w:t>Qualora le modificazioni richieste incidano sul Piano finanziario, fermo restando l’importo del finanziamento riconosciuto dal Dipartimento, queste non potranno comunque eccedere la misura del 20% di scostamento tra le macrovoci di spesa in esso contenute e dovranno essere evidenziate e motivate n</w:t>
      </w:r>
      <w:r w:rsidR="008379D3" w:rsidRPr="00DB0025">
        <w:rPr>
          <w:rFonts w:ascii="Times New Roman" w:hAnsi="Times New Roman"/>
        </w:rPr>
        <w:t>ella relazione e rendicontazione</w:t>
      </w:r>
      <w:r w:rsidR="00DD0772" w:rsidRPr="00DB0025">
        <w:rPr>
          <w:rFonts w:ascii="Times New Roman" w:hAnsi="Times New Roman"/>
        </w:rPr>
        <w:t xml:space="preserve"> final</w:t>
      </w:r>
      <w:r w:rsidR="008379D3" w:rsidRPr="00DB0025">
        <w:rPr>
          <w:rFonts w:ascii="Times New Roman" w:hAnsi="Times New Roman"/>
        </w:rPr>
        <w:t>e</w:t>
      </w:r>
      <w:r w:rsidR="00DD0772" w:rsidRPr="00DB0025">
        <w:rPr>
          <w:rFonts w:ascii="Times New Roman" w:hAnsi="Times New Roman"/>
        </w:rPr>
        <w:t>. Nel caso in cui superino tale limite sarà necessario chiederne la preventiva approvazione al Dipartimento</w:t>
      </w:r>
      <w:r w:rsidR="002B45F3" w:rsidRPr="00DB0025">
        <w:rPr>
          <w:rFonts w:ascii="Times New Roman" w:hAnsi="Times New Roman"/>
        </w:rPr>
        <w:t>, pena la mancata erogazione del saldo</w:t>
      </w:r>
      <w:r w:rsidR="00DD0772" w:rsidRPr="00DB0025">
        <w:rPr>
          <w:rFonts w:ascii="Times New Roman" w:hAnsi="Times New Roman"/>
        </w:rPr>
        <w:t>.</w:t>
      </w:r>
    </w:p>
    <w:p w:rsidR="00DA2791" w:rsidRPr="00DB0025" w:rsidRDefault="00DA2791" w:rsidP="00090D10">
      <w:pPr>
        <w:pStyle w:val="Paragrafoelenco"/>
        <w:tabs>
          <w:tab w:val="left" w:pos="284"/>
          <w:tab w:val="left" w:pos="9638"/>
        </w:tabs>
        <w:ind w:left="142" w:right="-1" w:hanging="284"/>
        <w:jc w:val="both"/>
        <w:rPr>
          <w:rFonts w:ascii="Times New Roman" w:hAnsi="Times New Roman"/>
        </w:rPr>
      </w:pPr>
    </w:p>
    <w:p w:rsidR="00DA2791" w:rsidRPr="00DB0025" w:rsidRDefault="00DA2791" w:rsidP="00EA7E78">
      <w:pPr>
        <w:pStyle w:val="Paragrafoelenco"/>
        <w:numPr>
          <w:ilvl w:val="0"/>
          <w:numId w:val="8"/>
        </w:numPr>
        <w:tabs>
          <w:tab w:val="left" w:pos="284"/>
          <w:tab w:val="left" w:pos="9638"/>
        </w:tabs>
        <w:ind w:left="142" w:right="-1" w:hanging="284"/>
        <w:jc w:val="both"/>
        <w:rPr>
          <w:rFonts w:ascii="Times New Roman" w:hAnsi="Times New Roman"/>
        </w:rPr>
      </w:pPr>
      <w:r w:rsidRPr="00DB0025">
        <w:rPr>
          <w:rFonts w:ascii="Times New Roman" w:hAnsi="Times New Roman"/>
        </w:rPr>
        <w:t>In nessun caso sono ammissibili modifiche che determinino un aumento dell’importo complessivo già ammesso a finanziamento.</w:t>
      </w:r>
    </w:p>
    <w:p w:rsidR="005425FC" w:rsidRPr="00DB0025" w:rsidRDefault="005425FC" w:rsidP="005425FC">
      <w:pPr>
        <w:pStyle w:val="Paragrafoelenco"/>
        <w:tabs>
          <w:tab w:val="left" w:pos="284"/>
          <w:tab w:val="left" w:pos="9638"/>
        </w:tabs>
        <w:ind w:left="142" w:right="-1"/>
        <w:jc w:val="both"/>
        <w:rPr>
          <w:rFonts w:ascii="Times New Roman" w:hAnsi="Times New Roman"/>
        </w:rPr>
      </w:pPr>
    </w:p>
    <w:p w:rsidR="007F46B3" w:rsidRPr="00DB0025" w:rsidRDefault="007F46B3" w:rsidP="00EA7E78">
      <w:pPr>
        <w:pStyle w:val="Paragrafoelenco"/>
        <w:numPr>
          <w:ilvl w:val="0"/>
          <w:numId w:val="8"/>
        </w:numPr>
        <w:tabs>
          <w:tab w:val="left" w:pos="284"/>
          <w:tab w:val="left" w:pos="9638"/>
        </w:tabs>
        <w:ind w:left="142" w:right="-1" w:hanging="284"/>
        <w:jc w:val="both"/>
        <w:rPr>
          <w:rFonts w:ascii="Times New Roman" w:hAnsi="Times New Roman"/>
        </w:rPr>
      </w:pPr>
      <w:r w:rsidRPr="00DB0025">
        <w:rPr>
          <w:rFonts w:ascii="Times New Roman" w:hAnsi="Times New Roman"/>
        </w:rPr>
        <w:t>Nel caso di spese inferiori a quelle preventivate, il sa</w:t>
      </w:r>
      <w:r w:rsidR="005425FC" w:rsidRPr="00DB0025">
        <w:rPr>
          <w:rFonts w:ascii="Times New Roman" w:hAnsi="Times New Roman"/>
        </w:rPr>
        <w:t>ldo viene corrisposto fino a co</w:t>
      </w:r>
      <w:r w:rsidRPr="00DB0025">
        <w:rPr>
          <w:rFonts w:ascii="Times New Roman" w:hAnsi="Times New Roman"/>
        </w:rPr>
        <w:t>ncorrenza dell’importo complessivo delle spese effettivamente sostenute, solo se le attività poste in essere consentano di ritenere comunque realizzato l’obiettivo del progetto</w:t>
      </w:r>
    </w:p>
    <w:p w:rsidR="00DA2791" w:rsidRPr="00DB0025" w:rsidRDefault="00DA2791" w:rsidP="009D6811">
      <w:pPr>
        <w:tabs>
          <w:tab w:val="left" w:pos="284"/>
          <w:tab w:val="left" w:pos="9638"/>
        </w:tabs>
        <w:ind w:right="-1"/>
        <w:jc w:val="both"/>
        <w:rPr>
          <w:rFonts w:ascii="Times New Roman" w:hAnsi="Times New Roman"/>
        </w:rPr>
      </w:pPr>
    </w:p>
    <w:p w:rsidR="00DA2791" w:rsidRPr="00DB0025" w:rsidRDefault="00DA2791" w:rsidP="00EA7E78">
      <w:pPr>
        <w:pStyle w:val="Paragrafoelenco"/>
        <w:numPr>
          <w:ilvl w:val="0"/>
          <w:numId w:val="8"/>
        </w:numPr>
        <w:tabs>
          <w:tab w:val="left" w:pos="284"/>
          <w:tab w:val="left" w:pos="9638"/>
        </w:tabs>
        <w:ind w:left="142" w:right="-1" w:hanging="284"/>
        <w:jc w:val="both"/>
        <w:rPr>
          <w:rFonts w:ascii="Times New Roman" w:hAnsi="Times New Roman"/>
        </w:rPr>
      </w:pPr>
      <w:r w:rsidRPr="00DB0025">
        <w:rPr>
          <w:rFonts w:ascii="Times New Roman" w:hAnsi="Times New Roman"/>
        </w:rPr>
        <w:t>L’importo del finanziamento concesso verrà erogato secondo le seguenti modalità:</w:t>
      </w:r>
    </w:p>
    <w:p w:rsidR="00DA2791" w:rsidRPr="00DB0025" w:rsidRDefault="00DA2791" w:rsidP="000709E7">
      <w:pPr>
        <w:tabs>
          <w:tab w:val="left" w:pos="284"/>
          <w:tab w:val="left" w:pos="9638"/>
        </w:tabs>
        <w:ind w:right="-1"/>
        <w:jc w:val="both"/>
        <w:rPr>
          <w:rFonts w:ascii="Times New Roman" w:hAnsi="Times New Roman"/>
        </w:rPr>
      </w:pPr>
    </w:p>
    <w:p w:rsidR="003D0851" w:rsidRPr="003D0851" w:rsidRDefault="00DA2791" w:rsidP="00C65028">
      <w:pPr>
        <w:numPr>
          <w:ilvl w:val="0"/>
          <w:numId w:val="6"/>
        </w:numPr>
        <w:tabs>
          <w:tab w:val="left" w:pos="284"/>
          <w:tab w:val="left" w:pos="9638"/>
        </w:tabs>
        <w:ind w:left="567" w:right="-1"/>
        <w:jc w:val="both"/>
        <w:rPr>
          <w:rFonts w:ascii="Times New Roman" w:hAnsi="Times New Roman"/>
        </w:rPr>
      </w:pPr>
      <w:r w:rsidRPr="003D0851">
        <w:rPr>
          <w:rFonts w:ascii="Times New Roman" w:eastAsiaTheme="minorHAnsi" w:hAnsi="Times New Roman"/>
          <w:b/>
        </w:rPr>
        <w:t xml:space="preserve">il </w:t>
      </w:r>
      <w:r w:rsidR="00097C84" w:rsidRPr="003D0851">
        <w:rPr>
          <w:rFonts w:ascii="Times New Roman" w:eastAsiaTheme="minorHAnsi" w:hAnsi="Times New Roman"/>
          <w:b/>
        </w:rPr>
        <w:t>3</w:t>
      </w:r>
      <w:r w:rsidR="003D0851">
        <w:rPr>
          <w:rFonts w:ascii="Times New Roman" w:eastAsiaTheme="minorHAnsi" w:hAnsi="Times New Roman"/>
          <w:b/>
        </w:rPr>
        <w:t xml:space="preserve">0 per cento </w:t>
      </w:r>
      <w:r w:rsidRPr="003D0851">
        <w:rPr>
          <w:rFonts w:ascii="Times New Roman" w:eastAsiaTheme="minorHAnsi" w:hAnsi="Times New Roman"/>
          <w:b/>
        </w:rPr>
        <w:t>del finanziamento concesso</w:t>
      </w:r>
      <w:r w:rsidRPr="003D0851">
        <w:rPr>
          <w:rFonts w:ascii="Times New Roman" w:eastAsiaTheme="minorHAnsi" w:hAnsi="Times New Roman"/>
        </w:rPr>
        <w:t>, previa formale richiesta sottoscritta</w:t>
      </w:r>
      <w:r w:rsidR="005425FC" w:rsidRPr="003D0851">
        <w:rPr>
          <w:rFonts w:ascii="Times New Roman" w:eastAsiaTheme="minorHAnsi" w:hAnsi="Times New Roman"/>
        </w:rPr>
        <w:t xml:space="preserve"> digitalmente</w:t>
      </w:r>
      <w:r w:rsidRPr="003D0851">
        <w:rPr>
          <w:rFonts w:ascii="Times New Roman" w:eastAsiaTheme="minorHAnsi" w:hAnsi="Times New Roman"/>
        </w:rPr>
        <w:t xml:space="preserve"> dal legale rappresentante del soggetto </w:t>
      </w:r>
      <w:r w:rsidR="00CE391A" w:rsidRPr="003D0851">
        <w:rPr>
          <w:rFonts w:ascii="Times New Roman" w:eastAsiaTheme="minorHAnsi" w:hAnsi="Times New Roman"/>
        </w:rPr>
        <w:t>proponente</w:t>
      </w:r>
      <w:r w:rsidRPr="003D0851">
        <w:rPr>
          <w:rFonts w:ascii="Times New Roman" w:eastAsiaTheme="minorHAnsi" w:hAnsi="Times New Roman"/>
        </w:rPr>
        <w:t>, da presentarsi</w:t>
      </w:r>
      <w:r w:rsidR="005425FC" w:rsidRPr="003D0851">
        <w:rPr>
          <w:rFonts w:ascii="Times New Roman" w:eastAsiaTheme="minorHAnsi" w:hAnsi="Times New Roman"/>
        </w:rPr>
        <w:t>, via PEC</w:t>
      </w:r>
      <w:r w:rsidR="005425FC" w:rsidRPr="003D0851">
        <w:rPr>
          <w:rFonts w:ascii="Times New Roman" w:hAnsi="Times New Roman"/>
        </w:rPr>
        <w:t xml:space="preserve"> </w:t>
      </w:r>
      <w:r w:rsidR="005425FC" w:rsidRPr="003D0851">
        <w:rPr>
          <w:rFonts w:ascii="Times New Roman" w:eastAsiaTheme="minorHAnsi" w:hAnsi="Times New Roman"/>
        </w:rPr>
        <w:t xml:space="preserve">all’indirizzo </w:t>
      </w:r>
      <w:hyperlink r:id="rId16" w:history="1">
        <w:r w:rsidR="005425FC" w:rsidRPr="003D0851">
          <w:rPr>
            <w:rStyle w:val="Collegamentoipertestuale"/>
            <w:rFonts w:ascii="Times New Roman" w:eastAsiaTheme="minorHAnsi" w:hAnsi="Times New Roman"/>
          </w:rPr>
          <w:t>conciliamo@pec.governo.it</w:t>
        </w:r>
      </w:hyperlink>
      <w:r w:rsidR="005425FC" w:rsidRPr="003D0851">
        <w:rPr>
          <w:rFonts w:ascii="Times New Roman" w:eastAsiaTheme="minorHAnsi" w:hAnsi="Times New Roman"/>
        </w:rPr>
        <w:t xml:space="preserve">, </w:t>
      </w:r>
      <w:r w:rsidRPr="003D0851">
        <w:rPr>
          <w:rFonts w:ascii="Times New Roman" w:eastAsiaTheme="minorHAnsi" w:hAnsi="Times New Roman"/>
        </w:rPr>
        <w:t xml:space="preserve"> entro 60 giorni successivi alla comunicazione di inizio attività, e</w:t>
      </w:r>
      <w:r w:rsidR="005425FC" w:rsidRPr="003D0851">
        <w:rPr>
          <w:rFonts w:ascii="Times New Roman" w:eastAsiaTheme="minorHAnsi" w:hAnsi="Times New Roman"/>
        </w:rPr>
        <w:t xml:space="preserve"> d</w:t>
      </w:r>
      <w:r w:rsidRPr="003D0851">
        <w:rPr>
          <w:rFonts w:ascii="Times New Roman" w:eastAsiaTheme="minorHAnsi" w:hAnsi="Times New Roman"/>
        </w:rPr>
        <w:t>alla trasmissione</w:t>
      </w:r>
      <w:r w:rsidR="00C54BBE" w:rsidRPr="003D0851">
        <w:rPr>
          <w:rFonts w:ascii="Times New Roman" w:eastAsiaTheme="minorHAnsi" w:hAnsi="Times New Roman"/>
        </w:rPr>
        <w:t xml:space="preserve"> della </w:t>
      </w:r>
      <w:r w:rsidRPr="003D0851">
        <w:rPr>
          <w:rFonts w:ascii="Times New Roman" w:hAnsi="Times New Roman"/>
        </w:rPr>
        <w:t>polizza di assicurazione, stipulata dal soggetto proponente per la responsabilità civile verso terzi, esonerando il Dipartimento da qualsiasi responsabilità per fatto o omissioni</w:t>
      </w:r>
      <w:r w:rsidR="003D0851" w:rsidRPr="003D0851">
        <w:rPr>
          <w:rFonts w:ascii="Times New Roman" w:hAnsi="Times New Roman"/>
        </w:rPr>
        <w:t xml:space="preserve"> nonché </w:t>
      </w:r>
      <w:r w:rsidR="003D0851">
        <w:rPr>
          <w:rFonts w:ascii="Times New Roman" w:hAnsi="Times New Roman"/>
        </w:rPr>
        <w:t xml:space="preserve">dalla trasmissione di </w:t>
      </w:r>
      <w:r w:rsidR="003D0851" w:rsidRPr="003D0851">
        <w:rPr>
          <w:rFonts w:ascii="Times New Roman" w:hAnsi="Times New Roman"/>
        </w:rPr>
        <w:t xml:space="preserve">apposita polizza fideiussoria bancaria o assicurativa  </w:t>
      </w:r>
      <w:r w:rsidR="003D0851">
        <w:rPr>
          <w:rFonts w:ascii="Times New Roman" w:hAnsi="Times New Roman"/>
        </w:rPr>
        <w:t>emessa a garanzia del predetto 30 per cento</w:t>
      </w:r>
      <w:r w:rsidR="003D0851" w:rsidRPr="003D0851">
        <w:rPr>
          <w:rFonts w:ascii="Times New Roman" w:hAnsi="Times New Roman"/>
        </w:rPr>
        <w:t xml:space="preserve">, </w:t>
      </w:r>
      <w:r w:rsidR="00192EEA">
        <w:rPr>
          <w:rFonts w:ascii="Times New Roman" w:hAnsi="Times New Roman"/>
        </w:rPr>
        <w:t xml:space="preserve">avente validità per l’intera durata del progetto, </w:t>
      </w:r>
      <w:r w:rsidR="003D0851" w:rsidRPr="003D0851">
        <w:rPr>
          <w:rFonts w:ascii="Times New Roman" w:hAnsi="Times New Roman"/>
        </w:rPr>
        <w:t>obbligatoriamente redatta secondo il modello presente sul sito del Dipartimento www.politichefamiglia.it, che non dovrà essere in alcun modo modificato, neppure con l’aggiunta di condizioni generali o clausole difformi, rilasciata da banche e/o assicurazioni iscritte negli elenchi dell’Albo dell’Istituto di Vigilanza sulle Assicurazioni (IVASS);</w:t>
      </w:r>
    </w:p>
    <w:p w:rsidR="00ED333B" w:rsidRPr="00DB0025" w:rsidRDefault="00ED333B" w:rsidP="003D0851">
      <w:pPr>
        <w:pStyle w:val="Paragrafoelenco"/>
        <w:tabs>
          <w:tab w:val="left" w:pos="284"/>
          <w:tab w:val="left" w:pos="9638"/>
        </w:tabs>
        <w:ind w:left="567" w:right="-1"/>
        <w:jc w:val="both"/>
        <w:rPr>
          <w:rFonts w:ascii="Times New Roman" w:hAnsi="Times New Roman"/>
        </w:rPr>
      </w:pPr>
    </w:p>
    <w:p w:rsidR="00DA2791" w:rsidRPr="00DB0025" w:rsidRDefault="003D0851" w:rsidP="00EA7E78">
      <w:pPr>
        <w:numPr>
          <w:ilvl w:val="0"/>
          <w:numId w:val="6"/>
        </w:numPr>
        <w:tabs>
          <w:tab w:val="left" w:pos="284"/>
          <w:tab w:val="left" w:pos="9638"/>
        </w:tabs>
        <w:ind w:left="567" w:right="-1"/>
        <w:jc w:val="both"/>
        <w:rPr>
          <w:rFonts w:ascii="Times New Roman" w:hAnsi="Times New Roman"/>
        </w:rPr>
      </w:pPr>
      <w:r>
        <w:rPr>
          <w:rFonts w:ascii="Times New Roman" w:eastAsiaTheme="minorHAnsi" w:hAnsi="Times New Roman"/>
          <w:b/>
        </w:rPr>
        <w:t>fino ad un ulteriore 40 per cento</w:t>
      </w:r>
      <w:r w:rsidR="005C66B7" w:rsidRPr="00DB0025">
        <w:rPr>
          <w:rFonts w:ascii="Times New Roman" w:eastAsiaTheme="minorHAnsi" w:hAnsi="Times New Roman"/>
          <w:b/>
        </w:rPr>
        <w:t xml:space="preserve"> del finanziamento concesso</w:t>
      </w:r>
      <w:r w:rsidR="009A0B87" w:rsidRPr="00DB0025">
        <w:rPr>
          <w:rFonts w:ascii="Times New Roman" w:eastAsiaTheme="minorHAnsi" w:hAnsi="Times New Roman"/>
        </w:rPr>
        <w:t>, dopo 10</w:t>
      </w:r>
      <w:r w:rsidR="00DA2791" w:rsidRPr="00DB0025">
        <w:rPr>
          <w:rFonts w:ascii="Times New Roman" w:eastAsiaTheme="minorHAnsi" w:hAnsi="Times New Roman"/>
        </w:rPr>
        <w:t xml:space="preserve"> mesi </w:t>
      </w:r>
      <w:r w:rsidR="00DA2791" w:rsidRPr="00DB0025">
        <w:rPr>
          <w:rFonts w:ascii="Times New Roman" w:hAnsi="Times New Roman"/>
        </w:rPr>
        <w:t>calcolati dalla data di avvio delle attività</w:t>
      </w:r>
      <w:r w:rsidR="00DA2791" w:rsidRPr="00DB0025">
        <w:rPr>
          <w:rFonts w:ascii="Times New Roman" w:eastAsiaTheme="minorHAnsi" w:hAnsi="Times New Roman"/>
        </w:rPr>
        <w:t>, previa formale richiesta di erogazione sottoscritta</w:t>
      </w:r>
      <w:r w:rsidR="00823033" w:rsidRPr="00DB0025">
        <w:rPr>
          <w:rFonts w:ascii="Times New Roman" w:eastAsiaTheme="minorHAnsi" w:hAnsi="Times New Roman"/>
        </w:rPr>
        <w:t xml:space="preserve"> digitalmente</w:t>
      </w:r>
      <w:r w:rsidR="00DA2791" w:rsidRPr="00DB0025">
        <w:rPr>
          <w:rFonts w:ascii="Times New Roman" w:eastAsiaTheme="minorHAnsi" w:hAnsi="Times New Roman"/>
        </w:rPr>
        <w:t xml:space="preserve"> dal legale rappresentante del proponente </w:t>
      </w:r>
      <w:r w:rsidR="00DA2791" w:rsidRPr="00DB0025">
        <w:rPr>
          <w:rFonts w:ascii="Times New Roman" w:hAnsi="Times New Roman"/>
        </w:rPr>
        <w:t xml:space="preserve">corredata </w:t>
      </w:r>
      <w:r w:rsidR="0099621B">
        <w:rPr>
          <w:rFonts w:ascii="Times New Roman" w:hAnsi="Times New Roman"/>
        </w:rPr>
        <w:t>da</w:t>
      </w:r>
      <w:r w:rsidR="00DA2791" w:rsidRPr="00DB0025">
        <w:rPr>
          <w:rFonts w:ascii="Times New Roman" w:hAnsi="Times New Roman"/>
        </w:rPr>
        <w:t>:</w:t>
      </w:r>
    </w:p>
    <w:p w:rsidR="00ED333B" w:rsidRPr="00DB0025" w:rsidRDefault="00ED333B" w:rsidP="004621FA">
      <w:pPr>
        <w:tabs>
          <w:tab w:val="left" w:pos="284"/>
          <w:tab w:val="left" w:pos="9638"/>
        </w:tabs>
        <w:ind w:left="1560" w:right="283" w:hanging="142"/>
        <w:jc w:val="both"/>
        <w:rPr>
          <w:rFonts w:ascii="Times New Roman" w:hAnsi="Times New Roman"/>
        </w:rPr>
      </w:pPr>
    </w:p>
    <w:p w:rsidR="004621FA" w:rsidRDefault="00A67E0A" w:rsidP="004621FA">
      <w:pPr>
        <w:pStyle w:val="Paragrafoelenco"/>
        <w:numPr>
          <w:ilvl w:val="0"/>
          <w:numId w:val="9"/>
        </w:numPr>
        <w:tabs>
          <w:tab w:val="left" w:pos="9638"/>
        </w:tabs>
        <w:ind w:left="1560" w:right="-1" w:hanging="142"/>
        <w:jc w:val="both"/>
        <w:rPr>
          <w:rFonts w:ascii="Times New Roman" w:hAnsi="Times New Roman"/>
        </w:rPr>
      </w:pPr>
      <w:r>
        <w:rPr>
          <w:rFonts w:ascii="Times New Roman" w:hAnsi="Times New Roman"/>
        </w:rPr>
        <w:t xml:space="preserve">rendicontazione </w:t>
      </w:r>
      <w:r w:rsidR="003D78CA" w:rsidRPr="004621FA">
        <w:rPr>
          <w:rFonts w:ascii="Times New Roman" w:hAnsi="Times New Roman"/>
        </w:rPr>
        <w:t>attestante</w:t>
      </w:r>
      <w:r w:rsidR="00CD361A" w:rsidRPr="004621FA">
        <w:rPr>
          <w:rFonts w:ascii="Times New Roman" w:hAnsi="Times New Roman"/>
        </w:rPr>
        <w:t xml:space="preserve"> lo stato della realizzazione del progetto e la </w:t>
      </w:r>
      <w:r w:rsidR="003D78CA" w:rsidRPr="004621FA">
        <w:rPr>
          <w:rFonts w:ascii="Times New Roman" w:hAnsi="Times New Roman"/>
        </w:rPr>
        <w:t xml:space="preserve">spesa </w:t>
      </w:r>
      <w:r w:rsidR="005C66B7" w:rsidRPr="004621FA">
        <w:rPr>
          <w:rFonts w:ascii="Times New Roman" w:hAnsi="Times New Roman"/>
        </w:rPr>
        <w:t>sostenuta</w:t>
      </w:r>
      <w:r w:rsidR="00DA2791" w:rsidRPr="004621FA">
        <w:rPr>
          <w:rFonts w:ascii="Times New Roman" w:hAnsi="Times New Roman"/>
        </w:rPr>
        <w:t xml:space="preserve"> </w:t>
      </w:r>
      <w:r w:rsidR="003D78CA" w:rsidRPr="004621FA">
        <w:rPr>
          <w:rFonts w:ascii="Times New Roman" w:hAnsi="Times New Roman"/>
        </w:rPr>
        <w:t xml:space="preserve">relativa al periodo considerato, </w:t>
      </w:r>
      <w:r w:rsidR="00DA2791" w:rsidRPr="004621FA">
        <w:rPr>
          <w:rFonts w:ascii="Times New Roman" w:hAnsi="Times New Roman"/>
        </w:rPr>
        <w:t>redatta per macro</w:t>
      </w:r>
      <w:r w:rsidR="00B06559" w:rsidRPr="004621FA">
        <w:rPr>
          <w:rFonts w:ascii="Times New Roman" w:hAnsi="Times New Roman"/>
        </w:rPr>
        <w:t>voci</w:t>
      </w:r>
      <w:r w:rsidR="00DA2791" w:rsidRPr="004621FA">
        <w:rPr>
          <w:rFonts w:ascii="Times New Roman" w:hAnsi="Times New Roman"/>
        </w:rPr>
        <w:t xml:space="preserve"> e per relative singole voci di spesa in coerenza con l’impostazione del piano finanziario, debitamente firmata in ogni pagina dal legale rappresentante;</w:t>
      </w:r>
    </w:p>
    <w:p w:rsidR="004621FA" w:rsidRDefault="003D78CA" w:rsidP="004621FA">
      <w:pPr>
        <w:pStyle w:val="Paragrafoelenco"/>
        <w:numPr>
          <w:ilvl w:val="0"/>
          <w:numId w:val="9"/>
        </w:numPr>
        <w:tabs>
          <w:tab w:val="left" w:pos="9638"/>
        </w:tabs>
        <w:ind w:left="1560" w:right="-1" w:hanging="142"/>
        <w:jc w:val="both"/>
        <w:rPr>
          <w:rFonts w:ascii="Times New Roman" w:hAnsi="Times New Roman"/>
        </w:rPr>
      </w:pPr>
      <w:r w:rsidRPr="004621FA">
        <w:rPr>
          <w:rFonts w:ascii="Times New Roman" w:hAnsi="Times New Roman"/>
        </w:rPr>
        <w:t>elenco dei giustificativi delle spese sostenute e quietanzate, distinto per macrovoci di spesa</w:t>
      </w:r>
      <w:r w:rsidR="00B06559" w:rsidRPr="004621FA">
        <w:rPr>
          <w:rFonts w:ascii="Times New Roman" w:hAnsi="Times New Roman"/>
        </w:rPr>
        <w:t>;</w:t>
      </w:r>
    </w:p>
    <w:p w:rsidR="004621FA" w:rsidRDefault="00DA2791" w:rsidP="004621FA">
      <w:pPr>
        <w:pStyle w:val="Paragrafoelenco"/>
        <w:numPr>
          <w:ilvl w:val="0"/>
          <w:numId w:val="9"/>
        </w:numPr>
        <w:tabs>
          <w:tab w:val="left" w:pos="9638"/>
        </w:tabs>
        <w:ind w:left="1560" w:right="-1" w:hanging="142"/>
        <w:jc w:val="both"/>
        <w:rPr>
          <w:rFonts w:ascii="Times New Roman" w:hAnsi="Times New Roman"/>
        </w:rPr>
      </w:pPr>
      <w:r w:rsidRPr="004621FA">
        <w:rPr>
          <w:rFonts w:ascii="Times New Roman" w:hAnsi="Times New Roman"/>
        </w:rPr>
        <w:t>documentazione delle spese effettivamente sostenute riconducibili al piano finanziario approvato</w:t>
      </w:r>
      <w:r w:rsidR="00B06559" w:rsidRPr="004621FA">
        <w:rPr>
          <w:rFonts w:ascii="Times New Roman" w:hAnsi="Times New Roman"/>
        </w:rPr>
        <w:t>;</w:t>
      </w:r>
    </w:p>
    <w:p w:rsidR="004621FA" w:rsidRDefault="00DA2791" w:rsidP="004621FA">
      <w:pPr>
        <w:pStyle w:val="Paragrafoelenco"/>
        <w:numPr>
          <w:ilvl w:val="0"/>
          <w:numId w:val="9"/>
        </w:numPr>
        <w:tabs>
          <w:tab w:val="left" w:pos="9638"/>
        </w:tabs>
        <w:ind w:left="1560" w:right="-1" w:hanging="142"/>
        <w:jc w:val="both"/>
        <w:rPr>
          <w:rFonts w:ascii="Times New Roman" w:hAnsi="Times New Roman"/>
        </w:rPr>
      </w:pPr>
      <w:r w:rsidRPr="004621FA">
        <w:rPr>
          <w:rFonts w:ascii="Times New Roman" w:hAnsi="Times New Roman"/>
        </w:rPr>
        <w:lastRenderedPageBreak/>
        <w:t>dichiarazione di regolarità e congruità delle spese effettivamente sostenute</w:t>
      </w:r>
      <w:r w:rsidR="003D78CA" w:rsidRPr="004621FA">
        <w:rPr>
          <w:rFonts w:ascii="Times New Roman" w:hAnsi="Times New Roman"/>
        </w:rPr>
        <w:t xml:space="preserve"> sottoscritta </w:t>
      </w:r>
      <w:r w:rsidR="00497516" w:rsidRPr="004621FA">
        <w:rPr>
          <w:rFonts w:ascii="Times New Roman" w:hAnsi="Times New Roman"/>
        </w:rPr>
        <w:t>dal proponente;</w:t>
      </w:r>
    </w:p>
    <w:p w:rsidR="004621FA" w:rsidRDefault="00D46015" w:rsidP="004621FA">
      <w:pPr>
        <w:pStyle w:val="Paragrafoelenco"/>
        <w:numPr>
          <w:ilvl w:val="0"/>
          <w:numId w:val="9"/>
        </w:numPr>
        <w:tabs>
          <w:tab w:val="left" w:pos="9638"/>
        </w:tabs>
        <w:ind w:left="1560" w:right="-1" w:hanging="142"/>
        <w:jc w:val="both"/>
        <w:rPr>
          <w:rFonts w:ascii="Times New Roman" w:hAnsi="Times New Roman"/>
        </w:rPr>
      </w:pPr>
      <w:r w:rsidRPr="004621FA">
        <w:rPr>
          <w:rFonts w:ascii="Times New Roman" w:hAnsi="Times New Roman"/>
        </w:rPr>
        <w:t xml:space="preserve">descrizione dettagliata </w:t>
      </w:r>
      <w:r w:rsidR="00DA2791" w:rsidRPr="004621FA">
        <w:rPr>
          <w:rFonts w:ascii="Times New Roman" w:hAnsi="Times New Roman"/>
        </w:rPr>
        <w:t>sullo stato di avanzamento delle attività del periodo considerato</w:t>
      </w:r>
      <w:r w:rsidR="00823033" w:rsidRPr="004621FA">
        <w:rPr>
          <w:rFonts w:ascii="Times New Roman" w:hAnsi="Times New Roman"/>
        </w:rPr>
        <w:t xml:space="preserve"> in relazione alla prima quota di risorse finanziarie erogata</w:t>
      </w:r>
      <w:r w:rsidR="00AD1E36">
        <w:rPr>
          <w:rFonts w:ascii="Times New Roman" w:hAnsi="Times New Roman"/>
        </w:rPr>
        <w:t>;</w:t>
      </w:r>
    </w:p>
    <w:p w:rsidR="00823033" w:rsidRPr="004621FA" w:rsidRDefault="00823033" w:rsidP="004621FA">
      <w:pPr>
        <w:pStyle w:val="Paragrafoelenco"/>
        <w:numPr>
          <w:ilvl w:val="0"/>
          <w:numId w:val="9"/>
        </w:numPr>
        <w:tabs>
          <w:tab w:val="left" w:pos="9638"/>
        </w:tabs>
        <w:ind w:left="1560" w:right="-1" w:hanging="142"/>
        <w:jc w:val="both"/>
        <w:rPr>
          <w:rFonts w:ascii="Times New Roman" w:hAnsi="Times New Roman"/>
        </w:rPr>
      </w:pPr>
      <w:r w:rsidRPr="004621FA">
        <w:rPr>
          <w:rFonts w:ascii="Times New Roman" w:hAnsi="Times New Roman"/>
        </w:rPr>
        <w:t>impegni economici assunti ulteriori per non meno del 40%</w:t>
      </w:r>
      <w:r w:rsidR="007D6316" w:rsidRPr="004621FA">
        <w:rPr>
          <w:rFonts w:ascii="Times New Roman" w:hAnsi="Times New Roman"/>
        </w:rPr>
        <w:t xml:space="preserve"> dei costi del progetto ammessi</w:t>
      </w:r>
      <w:r w:rsidRPr="004621FA">
        <w:rPr>
          <w:rFonts w:ascii="Times New Roman" w:hAnsi="Times New Roman"/>
        </w:rPr>
        <w:t xml:space="preserve"> al finanziamento e la correlativa sussistenza di crediti certi, liquidi ed esigibili da parte di terzi</w:t>
      </w:r>
      <w:r w:rsidR="00C565F4" w:rsidRPr="004621FA">
        <w:rPr>
          <w:rFonts w:ascii="Times New Roman" w:hAnsi="Times New Roman"/>
        </w:rPr>
        <w:t>.</w:t>
      </w:r>
    </w:p>
    <w:p w:rsidR="00ED333B" w:rsidRPr="00DB0025" w:rsidRDefault="00ED333B" w:rsidP="004621FA">
      <w:pPr>
        <w:pStyle w:val="Paragrafoelenco"/>
        <w:tabs>
          <w:tab w:val="left" w:pos="9638"/>
        </w:tabs>
        <w:ind w:left="1560" w:right="-1" w:hanging="142"/>
        <w:jc w:val="both"/>
        <w:rPr>
          <w:rFonts w:ascii="Times New Roman" w:hAnsi="Times New Roman"/>
        </w:rPr>
      </w:pPr>
    </w:p>
    <w:p w:rsidR="00DA2791" w:rsidRPr="00DB0025" w:rsidRDefault="00DA2791" w:rsidP="00EA7E78">
      <w:pPr>
        <w:pStyle w:val="Paragrafoelenco"/>
        <w:numPr>
          <w:ilvl w:val="0"/>
          <w:numId w:val="6"/>
        </w:numPr>
        <w:tabs>
          <w:tab w:val="left" w:pos="284"/>
          <w:tab w:val="left" w:pos="9638"/>
        </w:tabs>
        <w:ind w:left="567" w:right="-1"/>
        <w:jc w:val="both"/>
        <w:rPr>
          <w:rFonts w:ascii="Times New Roman" w:eastAsiaTheme="minorHAnsi" w:hAnsi="Times New Roman"/>
        </w:rPr>
      </w:pPr>
      <w:r w:rsidRPr="00DB0025">
        <w:rPr>
          <w:rFonts w:ascii="Times New Roman" w:eastAsiaTheme="minorHAnsi" w:hAnsi="Times New Roman"/>
          <w:b/>
        </w:rPr>
        <w:t>a saldo</w:t>
      </w:r>
      <w:r w:rsidRPr="00DB0025">
        <w:rPr>
          <w:rFonts w:ascii="Times New Roman" w:eastAsiaTheme="minorHAnsi" w:hAnsi="Times New Roman"/>
        </w:rPr>
        <w:t xml:space="preserve"> del finanziamento</w:t>
      </w:r>
      <w:r w:rsidRPr="00DB0025">
        <w:rPr>
          <w:rFonts w:ascii="Times New Roman" w:eastAsiaTheme="minorHAnsi" w:hAnsi="Times New Roman"/>
          <w:color w:val="000000"/>
        </w:rPr>
        <w:t xml:space="preserve"> concesso, </w:t>
      </w:r>
      <w:r w:rsidRPr="00DB0025">
        <w:rPr>
          <w:rFonts w:ascii="Times New Roman" w:eastAsiaTheme="minorHAnsi" w:hAnsi="Times New Roman"/>
        </w:rPr>
        <w:t>previa formale richiesta di erogazione sottoscritta dal legale rappresentante del proponente, da presentarsi</w:t>
      </w:r>
      <w:r w:rsidRPr="00DB0025">
        <w:rPr>
          <w:rFonts w:ascii="Times New Roman" w:eastAsiaTheme="minorHAnsi" w:hAnsi="Times New Roman"/>
          <w:color w:val="000000"/>
        </w:rPr>
        <w:t xml:space="preserve"> entro 60 giorni </w:t>
      </w:r>
      <w:r w:rsidRPr="00DB0025">
        <w:rPr>
          <w:rFonts w:ascii="Times New Roman" w:eastAsiaTheme="minorHAnsi" w:hAnsi="Times New Roman"/>
        </w:rPr>
        <w:t xml:space="preserve">dalla data di chiusura del progetto corredata da: </w:t>
      </w:r>
    </w:p>
    <w:p w:rsidR="00685156" w:rsidRPr="00DB0025" w:rsidRDefault="00685156" w:rsidP="00685156">
      <w:pPr>
        <w:pStyle w:val="Paragrafoelenco"/>
        <w:tabs>
          <w:tab w:val="left" w:pos="284"/>
          <w:tab w:val="left" w:pos="9638"/>
        </w:tabs>
        <w:ind w:left="567" w:right="-1"/>
        <w:jc w:val="both"/>
        <w:rPr>
          <w:rFonts w:ascii="Times New Roman" w:eastAsiaTheme="minorHAnsi" w:hAnsi="Times New Roman"/>
        </w:rPr>
      </w:pPr>
    </w:p>
    <w:p w:rsidR="00FE1803" w:rsidRDefault="00685156" w:rsidP="00FE1803">
      <w:pPr>
        <w:pStyle w:val="Paragrafoelenco"/>
        <w:numPr>
          <w:ilvl w:val="0"/>
          <w:numId w:val="10"/>
        </w:numPr>
        <w:tabs>
          <w:tab w:val="left" w:pos="9638"/>
        </w:tabs>
        <w:ind w:left="1560" w:right="-1" w:hanging="284"/>
        <w:jc w:val="both"/>
        <w:rPr>
          <w:rFonts w:ascii="Times New Roman" w:hAnsi="Times New Roman"/>
        </w:rPr>
      </w:pPr>
      <w:r w:rsidRPr="00DB0025">
        <w:rPr>
          <w:rFonts w:ascii="Times New Roman" w:hAnsi="Times New Roman"/>
        </w:rPr>
        <w:t>relazione finale sulle attività progettuali;</w:t>
      </w:r>
    </w:p>
    <w:p w:rsidR="00FE1803" w:rsidRPr="00CC2765" w:rsidRDefault="00685156" w:rsidP="00FE1803">
      <w:pPr>
        <w:pStyle w:val="Paragrafoelenco"/>
        <w:numPr>
          <w:ilvl w:val="0"/>
          <w:numId w:val="10"/>
        </w:numPr>
        <w:tabs>
          <w:tab w:val="left" w:pos="9638"/>
        </w:tabs>
        <w:ind w:left="1560" w:right="-1" w:hanging="284"/>
        <w:jc w:val="both"/>
        <w:rPr>
          <w:rFonts w:ascii="Times New Roman" w:hAnsi="Times New Roman"/>
        </w:rPr>
      </w:pPr>
      <w:r w:rsidRPr="00FE1803">
        <w:rPr>
          <w:rFonts w:ascii="Times New Roman" w:hAnsi="Times New Roman"/>
        </w:rPr>
        <w:t>rendicontazione finale redatta coerentemente al piano finanziario, accompagnata dalla verifica amministrativo</w:t>
      </w:r>
      <w:r w:rsidRPr="00CC2765">
        <w:rPr>
          <w:rFonts w:ascii="Times New Roman" w:hAnsi="Times New Roman"/>
        </w:rPr>
        <w:t xml:space="preserve">-contabile </w:t>
      </w:r>
      <w:r w:rsidR="00497516" w:rsidRPr="00CC2765">
        <w:rPr>
          <w:rFonts w:ascii="Times New Roman" w:hAnsi="Times New Roman"/>
        </w:rPr>
        <w:t>delle</w:t>
      </w:r>
      <w:r w:rsidRPr="00CC2765">
        <w:rPr>
          <w:rFonts w:ascii="Times New Roman" w:hAnsi="Times New Roman"/>
        </w:rPr>
        <w:t xml:space="preserve"> spese sostenute;</w:t>
      </w:r>
    </w:p>
    <w:p w:rsidR="00FE1803" w:rsidRPr="00CC2765" w:rsidRDefault="00B06559" w:rsidP="00FE1803">
      <w:pPr>
        <w:pStyle w:val="Paragrafoelenco"/>
        <w:numPr>
          <w:ilvl w:val="0"/>
          <w:numId w:val="10"/>
        </w:numPr>
        <w:tabs>
          <w:tab w:val="left" w:pos="9638"/>
        </w:tabs>
        <w:ind w:left="1560" w:right="-1" w:hanging="284"/>
        <w:jc w:val="both"/>
        <w:rPr>
          <w:rFonts w:ascii="Times New Roman" w:hAnsi="Times New Roman"/>
        </w:rPr>
      </w:pPr>
      <w:r w:rsidRPr="00CC2765">
        <w:rPr>
          <w:rFonts w:ascii="Times New Roman" w:hAnsi="Times New Roman"/>
        </w:rPr>
        <w:t>elenco dei giustificativi delle spese sostenute e quietanzate, distinto per macrovoci di spesa;</w:t>
      </w:r>
    </w:p>
    <w:p w:rsidR="00015AAA" w:rsidRPr="00CC2765" w:rsidRDefault="00E25FDC" w:rsidP="00FE1803">
      <w:pPr>
        <w:pStyle w:val="Paragrafoelenco"/>
        <w:numPr>
          <w:ilvl w:val="0"/>
          <w:numId w:val="10"/>
        </w:numPr>
        <w:tabs>
          <w:tab w:val="left" w:pos="9638"/>
        </w:tabs>
        <w:ind w:left="1560" w:right="-1" w:hanging="284"/>
        <w:jc w:val="both"/>
        <w:rPr>
          <w:rFonts w:ascii="Times New Roman" w:hAnsi="Times New Roman"/>
        </w:rPr>
      </w:pPr>
      <w:r w:rsidRPr="00CC2765">
        <w:rPr>
          <w:rFonts w:ascii="Times New Roman" w:hAnsi="Times New Roman"/>
        </w:rPr>
        <w:t>documentazione di spesa</w:t>
      </w:r>
      <w:r w:rsidR="00DA2791" w:rsidRPr="00CC2765">
        <w:rPr>
          <w:rFonts w:ascii="Times New Roman" w:hAnsi="Times New Roman"/>
        </w:rPr>
        <w:t xml:space="preserve"> </w:t>
      </w:r>
      <w:r w:rsidR="0099621B" w:rsidRPr="00CC2765">
        <w:rPr>
          <w:rFonts w:ascii="Times New Roman" w:hAnsi="Times New Roman"/>
        </w:rPr>
        <w:t xml:space="preserve">completa </w:t>
      </w:r>
      <w:r w:rsidRPr="00CC2765">
        <w:rPr>
          <w:rFonts w:ascii="Times New Roman" w:hAnsi="Times New Roman"/>
        </w:rPr>
        <w:t>riconducibile</w:t>
      </w:r>
      <w:r w:rsidR="00DA2791" w:rsidRPr="00CC2765">
        <w:rPr>
          <w:rFonts w:ascii="Times New Roman" w:hAnsi="Times New Roman"/>
        </w:rPr>
        <w:t xml:space="preserve"> al piano finanziario </w:t>
      </w:r>
      <w:r w:rsidR="00B06559" w:rsidRPr="00CC2765">
        <w:rPr>
          <w:rFonts w:ascii="Times New Roman" w:hAnsi="Times New Roman"/>
        </w:rPr>
        <w:t>approvato</w:t>
      </w:r>
      <w:r w:rsidR="00015AAA" w:rsidRPr="00CC2765">
        <w:rPr>
          <w:rFonts w:ascii="Times New Roman" w:hAnsi="Times New Roman"/>
        </w:rPr>
        <w:t>.</w:t>
      </w:r>
    </w:p>
    <w:p w:rsidR="009E58D8" w:rsidRPr="00CC2765" w:rsidRDefault="009E58D8" w:rsidP="009E58D8">
      <w:pPr>
        <w:pStyle w:val="Paragrafoelenco"/>
        <w:rPr>
          <w:rFonts w:ascii="Times New Roman" w:hAnsi="Times New Roman"/>
        </w:rPr>
      </w:pPr>
    </w:p>
    <w:p w:rsidR="00C65028" w:rsidRPr="00CC2765" w:rsidRDefault="00015AAA" w:rsidP="00C65028">
      <w:pPr>
        <w:pStyle w:val="Testonormale"/>
        <w:numPr>
          <w:ilvl w:val="0"/>
          <w:numId w:val="8"/>
        </w:numPr>
        <w:ind w:left="0" w:hanging="284"/>
        <w:jc w:val="both"/>
        <w:rPr>
          <w:rFonts w:ascii="Times New Roman" w:eastAsia="Calibri" w:hAnsi="Times New Roman" w:cs="Times New Roman"/>
          <w:szCs w:val="22"/>
        </w:rPr>
      </w:pPr>
      <w:r w:rsidRPr="00CC2765">
        <w:rPr>
          <w:rFonts w:ascii="Times New Roman" w:eastAsia="Calibri" w:hAnsi="Times New Roman" w:cs="Times New Roman"/>
          <w:szCs w:val="22"/>
        </w:rPr>
        <w:t xml:space="preserve">Le spese non possono essere riconosciute se già </w:t>
      </w:r>
      <w:r w:rsidR="0099621B" w:rsidRPr="00CC2765">
        <w:rPr>
          <w:rFonts w:ascii="Times New Roman" w:eastAsia="Calibri" w:hAnsi="Times New Roman" w:cs="Times New Roman"/>
          <w:szCs w:val="22"/>
        </w:rPr>
        <w:t>finanziate da risorse europee, nazionali, regionali e locali</w:t>
      </w:r>
      <w:r w:rsidRPr="00CC2765">
        <w:rPr>
          <w:rFonts w:ascii="Times New Roman" w:eastAsia="Calibri" w:hAnsi="Times New Roman" w:cs="Times New Roman"/>
          <w:szCs w:val="22"/>
        </w:rPr>
        <w:t>.</w:t>
      </w:r>
    </w:p>
    <w:p w:rsidR="009E58D8" w:rsidRPr="00CC2765" w:rsidRDefault="009E58D8" w:rsidP="009E58D8">
      <w:pPr>
        <w:pStyle w:val="Testonormale"/>
        <w:jc w:val="both"/>
        <w:rPr>
          <w:rFonts w:ascii="Times New Roman" w:eastAsia="Calibri" w:hAnsi="Times New Roman" w:cs="Times New Roman"/>
          <w:szCs w:val="22"/>
        </w:rPr>
      </w:pPr>
    </w:p>
    <w:p w:rsidR="00D55C54" w:rsidRPr="00C65028" w:rsidRDefault="00DA2791" w:rsidP="00C65028">
      <w:pPr>
        <w:pStyle w:val="Testonormale"/>
        <w:numPr>
          <w:ilvl w:val="0"/>
          <w:numId w:val="8"/>
        </w:numPr>
        <w:tabs>
          <w:tab w:val="left" w:pos="0"/>
        </w:tabs>
        <w:ind w:left="0" w:hanging="284"/>
        <w:jc w:val="both"/>
        <w:rPr>
          <w:rFonts w:ascii="Times New Roman" w:hAnsi="Times New Roman"/>
        </w:rPr>
      </w:pPr>
      <w:r w:rsidRPr="00C65028">
        <w:rPr>
          <w:rFonts w:ascii="Times New Roman" w:hAnsi="Times New Roman"/>
        </w:rPr>
        <w:t xml:space="preserve">Le spese sostenute dovranno essere documentate mediante la </w:t>
      </w:r>
      <w:r w:rsidR="00D5194E" w:rsidRPr="00C65028">
        <w:rPr>
          <w:rFonts w:ascii="Times New Roman" w:hAnsi="Times New Roman"/>
        </w:rPr>
        <w:t>presentazione delle</w:t>
      </w:r>
      <w:r w:rsidR="007E3189" w:rsidRPr="00C65028">
        <w:rPr>
          <w:rFonts w:ascii="Times New Roman" w:hAnsi="Times New Roman"/>
        </w:rPr>
        <w:t xml:space="preserve"> </w:t>
      </w:r>
      <w:r w:rsidRPr="00C65028">
        <w:rPr>
          <w:rFonts w:ascii="Times New Roman" w:hAnsi="Times New Roman"/>
        </w:rPr>
        <w:t>fatture quietanzate, attraverso bonifico bancario o altro strumento comunque idoneo ad assicurare la tracciabilità dei flussi finanziari (ricevuta bancaria-Ri.ba.)</w:t>
      </w:r>
      <w:r w:rsidR="00E74502">
        <w:rPr>
          <w:rFonts w:ascii="Times New Roman" w:hAnsi="Times New Roman"/>
        </w:rPr>
        <w:t xml:space="preserve">, ai sensi </w:t>
      </w:r>
      <w:r w:rsidR="00E74502" w:rsidRPr="00E74502">
        <w:rPr>
          <w:rFonts w:ascii="Times New Roman" w:hAnsi="Times New Roman"/>
        </w:rPr>
        <w:t>dell’</w:t>
      </w:r>
      <w:r w:rsidR="00870601" w:rsidRPr="00E74502">
        <w:rPr>
          <w:rFonts w:ascii="Times New Roman" w:hAnsi="Times New Roman"/>
        </w:rPr>
        <w:t>articolo 6 della legge del 13 agosto 2010, n. 136</w:t>
      </w:r>
      <w:r w:rsidRPr="00E74502">
        <w:rPr>
          <w:rFonts w:ascii="Times New Roman" w:hAnsi="Times New Roman"/>
        </w:rPr>
        <w:t xml:space="preserve">. </w:t>
      </w:r>
      <w:r w:rsidR="00D55C54" w:rsidRPr="00C65028">
        <w:rPr>
          <w:rFonts w:ascii="Times New Roman" w:hAnsi="Times New Roman"/>
        </w:rPr>
        <w:t>I finanziamenti saranno erogati solo a seguito dell’esito positivo del controllo amministrativo–contabile da parte</w:t>
      </w:r>
      <w:r w:rsidR="007D6316" w:rsidRPr="00C65028">
        <w:rPr>
          <w:rFonts w:ascii="Times New Roman" w:hAnsi="Times New Roman"/>
        </w:rPr>
        <w:t xml:space="preserve"> del Dipartimento. Quest’ultimo</w:t>
      </w:r>
      <w:r w:rsidR="00D55C54" w:rsidRPr="00C65028">
        <w:rPr>
          <w:rFonts w:ascii="Times New Roman" w:hAnsi="Times New Roman"/>
        </w:rPr>
        <w:t xml:space="preserve"> si riserva di effettuare in ogni momento verifiche in loco per accertare</w:t>
      </w:r>
      <w:r w:rsidR="00D46015" w:rsidRPr="00C65028">
        <w:rPr>
          <w:rFonts w:ascii="Times New Roman" w:hAnsi="Times New Roman"/>
        </w:rPr>
        <w:t xml:space="preserve"> lo stato di avanzamento del progetto, </w:t>
      </w:r>
      <w:r w:rsidR="00D55C54" w:rsidRPr="00C65028">
        <w:rPr>
          <w:rFonts w:ascii="Times New Roman" w:hAnsi="Times New Roman"/>
        </w:rPr>
        <w:t>l’effettiva esecuzione d</w:t>
      </w:r>
      <w:r w:rsidR="00D46015" w:rsidRPr="00C65028">
        <w:rPr>
          <w:rFonts w:ascii="Times New Roman" w:hAnsi="Times New Roman"/>
        </w:rPr>
        <w:t xml:space="preserve">elle attività e </w:t>
      </w:r>
      <w:r w:rsidR="00D55C54" w:rsidRPr="00C65028">
        <w:rPr>
          <w:rFonts w:ascii="Times New Roman" w:hAnsi="Times New Roman"/>
        </w:rPr>
        <w:t>richiedere tutta la documentazione attestante le spese sostenute.</w:t>
      </w:r>
    </w:p>
    <w:p w:rsidR="00DA2791" w:rsidRPr="00DB0025" w:rsidRDefault="00DA2791" w:rsidP="00D55C54">
      <w:pPr>
        <w:pStyle w:val="Paragrafoelenco"/>
        <w:tabs>
          <w:tab w:val="left" w:pos="0"/>
        </w:tabs>
        <w:ind w:left="0" w:right="-1"/>
        <w:jc w:val="both"/>
        <w:rPr>
          <w:rFonts w:ascii="Times New Roman" w:hAnsi="Times New Roman"/>
          <w:u w:val="single"/>
        </w:rPr>
      </w:pPr>
    </w:p>
    <w:p w:rsidR="00DA2791" w:rsidRPr="00DB0025" w:rsidRDefault="00DA2791" w:rsidP="00EA7E78">
      <w:pPr>
        <w:pStyle w:val="Paragrafoelenco"/>
        <w:numPr>
          <w:ilvl w:val="0"/>
          <w:numId w:val="15"/>
        </w:numPr>
        <w:tabs>
          <w:tab w:val="left" w:pos="0"/>
          <w:tab w:val="left" w:pos="284"/>
        </w:tabs>
        <w:ind w:left="0" w:right="-1"/>
        <w:jc w:val="both"/>
        <w:rPr>
          <w:rFonts w:ascii="Times New Roman" w:hAnsi="Times New Roman"/>
          <w:color w:val="000000" w:themeColor="text1"/>
          <w:u w:val="single"/>
        </w:rPr>
      </w:pPr>
      <w:r w:rsidRPr="00DB0025">
        <w:rPr>
          <w:rFonts w:ascii="Times New Roman" w:hAnsi="Times New Roman"/>
          <w:color w:val="000000" w:themeColor="text1"/>
        </w:rPr>
        <w:t xml:space="preserve">Le spese sostenute in contanti, regolarmente accompagnate da idonea documentazione, non potranno superare l’importo massimo stabilito dalla legge (L. 28 dicembre 2015, n. 208). Non saranno, altresì, ammessi frazionamenti di spesa in contanti per lo stesso acquisto. </w:t>
      </w:r>
    </w:p>
    <w:p w:rsidR="00DA2791" w:rsidRPr="00DB0025" w:rsidRDefault="00DA2791" w:rsidP="00D55C54">
      <w:pPr>
        <w:pStyle w:val="Paragrafoelenco"/>
        <w:tabs>
          <w:tab w:val="left" w:pos="0"/>
        </w:tabs>
        <w:ind w:left="0" w:right="-1"/>
        <w:jc w:val="both"/>
        <w:rPr>
          <w:rFonts w:ascii="Times New Roman" w:hAnsi="Times New Roman"/>
          <w:u w:val="single"/>
        </w:rPr>
      </w:pPr>
    </w:p>
    <w:p w:rsidR="00374022" w:rsidRPr="00DB0025" w:rsidRDefault="00DA2791" w:rsidP="00EA7E78">
      <w:pPr>
        <w:pStyle w:val="Paragrafoelenco"/>
        <w:numPr>
          <w:ilvl w:val="0"/>
          <w:numId w:val="15"/>
        </w:numPr>
        <w:tabs>
          <w:tab w:val="left" w:pos="284"/>
          <w:tab w:val="left" w:pos="9638"/>
        </w:tabs>
        <w:ind w:left="0" w:right="-1"/>
        <w:jc w:val="both"/>
        <w:rPr>
          <w:rFonts w:ascii="Times New Roman" w:hAnsi="Times New Roman"/>
        </w:rPr>
      </w:pPr>
      <w:r w:rsidRPr="00DB0025">
        <w:rPr>
          <w:rFonts w:ascii="Times New Roman" w:hAnsi="Times New Roman"/>
        </w:rPr>
        <w:t xml:space="preserve">Le spese effettivamente sostenute e documentate dovranno essere comprensive della quota di cofinanziamento a carico del soggetto proponente. </w:t>
      </w:r>
    </w:p>
    <w:p w:rsidR="00374022" w:rsidRPr="00DB0025" w:rsidRDefault="00374022" w:rsidP="00374022">
      <w:pPr>
        <w:pStyle w:val="Paragrafoelenco"/>
        <w:tabs>
          <w:tab w:val="left" w:pos="284"/>
          <w:tab w:val="left" w:pos="9638"/>
        </w:tabs>
        <w:ind w:left="0" w:right="-1"/>
        <w:jc w:val="both"/>
        <w:rPr>
          <w:rFonts w:ascii="Times New Roman" w:hAnsi="Times New Roman"/>
        </w:rPr>
      </w:pPr>
    </w:p>
    <w:p w:rsidR="00374022" w:rsidRPr="00AA4934" w:rsidRDefault="00374022" w:rsidP="00374022">
      <w:pPr>
        <w:pStyle w:val="Paragrafoelenco"/>
        <w:numPr>
          <w:ilvl w:val="0"/>
          <w:numId w:val="15"/>
        </w:numPr>
        <w:tabs>
          <w:tab w:val="left" w:pos="284"/>
          <w:tab w:val="left" w:pos="9638"/>
        </w:tabs>
        <w:ind w:left="0" w:right="-1"/>
        <w:jc w:val="both"/>
        <w:rPr>
          <w:rFonts w:ascii="Times New Roman" w:hAnsi="Times New Roman"/>
        </w:rPr>
      </w:pPr>
      <w:r w:rsidRPr="00DB0025">
        <w:rPr>
          <w:rFonts w:ascii="Times New Roman" w:hAnsi="Times New Roman"/>
        </w:rPr>
        <w:t xml:space="preserve">Nella convenzione verrà indicata l’ulteriore documentazione necessaria ai fini della erogazione del finanziamento. </w:t>
      </w:r>
    </w:p>
    <w:p w:rsidR="00A648C4" w:rsidRDefault="00A648C4" w:rsidP="00374022">
      <w:pPr>
        <w:pStyle w:val="Paragrafoelenco"/>
        <w:tabs>
          <w:tab w:val="left" w:pos="284"/>
          <w:tab w:val="left" w:pos="9638"/>
        </w:tabs>
        <w:ind w:left="0" w:right="-1"/>
        <w:jc w:val="both"/>
        <w:rPr>
          <w:rFonts w:ascii="Times New Roman" w:hAnsi="Times New Roman"/>
        </w:rPr>
      </w:pPr>
    </w:p>
    <w:p w:rsidR="00A648C4" w:rsidRPr="00DB0025" w:rsidRDefault="00A648C4" w:rsidP="00374022">
      <w:pPr>
        <w:pStyle w:val="Paragrafoelenco"/>
        <w:tabs>
          <w:tab w:val="left" w:pos="284"/>
          <w:tab w:val="left" w:pos="9638"/>
        </w:tabs>
        <w:ind w:left="0" w:right="-1"/>
        <w:jc w:val="both"/>
        <w:rPr>
          <w:rFonts w:ascii="Times New Roman" w:hAnsi="Times New Roman"/>
        </w:rPr>
      </w:pPr>
    </w:p>
    <w:p w:rsidR="00316B48" w:rsidRPr="00A648C4" w:rsidRDefault="00316B48" w:rsidP="00316B48">
      <w:pPr>
        <w:tabs>
          <w:tab w:val="left" w:pos="9638"/>
        </w:tabs>
        <w:ind w:right="-1"/>
        <w:jc w:val="center"/>
        <w:rPr>
          <w:rFonts w:ascii="Times New Roman" w:hAnsi="Times New Roman"/>
          <w:b/>
        </w:rPr>
      </w:pPr>
      <w:r w:rsidRPr="00A648C4">
        <w:rPr>
          <w:rFonts w:ascii="Times New Roman" w:hAnsi="Times New Roman"/>
          <w:b/>
        </w:rPr>
        <w:t>Articolo 1</w:t>
      </w:r>
      <w:r w:rsidR="002B2476" w:rsidRPr="00A648C4">
        <w:rPr>
          <w:rFonts w:ascii="Times New Roman" w:hAnsi="Times New Roman"/>
          <w:b/>
        </w:rPr>
        <w:t>4</w:t>
      </w:r>
    </w:p>
    <w:p w:rsidR="00316B48" w:rsidRPr="00A648C4" w:rsidRDefault="00316B48" w:rsidP="007B1D89">
      <w:pPr>
        <w:tabs>
          <w:tab w:val="left" w:pos="9638"/>
        </w:tabs>
        <w:ind w:right="-1"/>
        <w:jc w:val="center"/>
        <w:rPr>
          <w:rFonts w:ascii="Times New Roman" w:hAnsi="Times New Roman"/>
          <w:b/>
          <w:strike/>
        </w:rPr>
      </w:pPr>
      <w:r w:rsidRPr="00A648C4">
        <w:rPr>
          <w:rFonts w:ascii="Times New Roman" w:hAnsi="Times New Roman"/>
          <w:b/>
        </w:rPr>
        <w:t xml:space="preserve">Utilizzo </w:t>
      </w:r>
      <w:proofErr w:type="gramStart"/>
      <w:r w:rsidRPr="00A648C4">
        <w:rPr>
          <w:rFonts w:ascii="Times New Roman" w:hAnsi="Times New Roman"/>
          <w:b/>
        </w:rPr>
        <w:t>del lo</w:t>
      </w:r>
      <w:r w:rsidR="00CB3154" w:rsidRPr="00A648C4">
        <w:rPr>
          <w:rFonts w:ascii="Times New Roman" w:hAnsi="Times New Roman"/>
          <w:b/>
        </w:rPr>
        <w:t>ghi</w:t>
      </w:r>
      <w:proofErr w:type="gramEnd"/>
    </w:p>
    <w:p w:rsidR="00316B48" w:rsidRPr="00A648C4" w:rsidRDefault="00316B48" w:rsidP="00316B48">
      <w:pPr>
        <w:tabs>
          <w:tab w:val="left" w:pos="9638"/>
        </w:tabs>
        <w:ind w:right="283"/>
        <w:jc w:val="center"/>
        <w:rPr>
          <w:rFonts w:ascii="Times New Roman" w:hAnsi="Times New Roman"/>
          <w:b/>
          <w:i/>
        </w:rPr>
      </w:pPr>
    </w:p>
    <w:p w:rsidR="00A6799E" w:rsidRPr="00A648C4" w:rsidRDefault="00316B48" w:rsidP="00A6799E">
      <w:pPr>
        <w:pStyle w:val="Paragrafoelenco"/>
        <w:numPr>
          <w:ilvl w:val="0"/>
          <w:numId w:val="16"/>
        </w:numPr>
        <w:tabs>
          <w:tab w:val="left" w:pos="142"/>
          <w:tab w:val="left" w:pos="9638"/>
        </w:tabs>
        <w:ind w:left="0" w:right="-1" w:hanging="284"/>
        <w:jc w:val="both"/>
        <w:rPr>
          <w:rFonts w:ascii="Times New Roman" w:hAnsi="Times New Roman"/>
        </w:rPr>
      </w:pPr>
      <w:r w:rsidRPr="00A648C4">
        <w:rPr>
          <w:rFonts w:ascii="Times New Roman" w:hAnsi="Times New Roman"/>
        </w:rPr>
        <w:t xml:space="preserve">Dall’assegnazione del finanziamento discende l’obbligo per il soggetto attuatore di utilizzare il logo ufficiale del Dipartimento per le politiche della famiglia con la dicitura </w:t>
      </w:r>
      <w:r w:rsidRPr="00A648C4">
        <w:rPr>
          <w:rFonts w:ascii="Times New Roman" w:hAnsi="Times New Roman"/>
          <w:i/>
        </w:rPr>
        <w:t>“Progetto realizzato con il contributo della Presidenza del Consiglio dei ministri - Dipartimento per le politiche della famiglia”</w:t>
      </w:r>
      <w:r w:rsidRPr="00A648C4">
        <w:rPr>
          <w:rFonts w:ascii="Times New Roman" w:hAnsi="Times New Roman"/>
        </w:rPr>
        <w:t xml:space="preserve"> </w:t>
      </w:r>
      <w:r w:rsidR="00CB3154" w:rsidRPr="00A648C4">
        <w:rPr>
          <w:rFonts w:ascii="Times New Roman" w:hAnsi="Times New Roman"/>
        </w:rPr>
        <w:t xml:space="preserve">ed </w:t>
      </w:r>
      <w:r w:rsidR="00CC034E" w:rsidRPr="00A648C4">
        <w:rPr>
          <w:rFonts w:ascii="Times New Roman" w:hAnsi="Times New Roman"/>
        </w:rPr>
        <w:t xml:space="preserve">il logo </w:t>
      </w:r>
      <w:r w:rsidR="003933CB" w:rsidRPr="00A648C4">
        <w:rPr>
          <w:rFonts w:ascii="Times New Roman" w:hAnsi="Times New Roman"/>
        </w:rPr>
        <w:t xml:space="preserve">ufficiale </w:t>
      </w:r>
      <w:r w:rsidR="00CC034E" w:rsidRPr="00A648C4">
        <w:rPr>
          <w:rFonts w:ascii="Times New Roman" w:hAnsi="Times New Roman"/>
        </w:rPr>
        <w:t>dell’iniziativa “#Conciliamo”</w:t>
      </w:r>
      <w:r w:rsidR="003933CB" w:rsidRPr="00A648C4">
        <w:rPr>
          <w:rFonts w:ascii="Times New Roman" w:hAnsi="Times New Roman"/>
        </w:rPr>
        <w:t xml:space="preserve"> di cui al presente Avviso</w:t>
      </w:r>
      <w:r w:rsidR="00CC034E" w:rsidRPr="00A648C4">
        <w:rPr>
          <w:rFonts w:ascii="Times New Roman" w:hAnsi="Times New Roman"/>
        </w:rPr>
        <w:t xml:space="preserve">, </w:t>
      </w:r>
      <w:r w:rsidRPr="00A648C4">
        <w:rPr>
          <w:rFonts w:ascii="Times New Roman" w:hAnsi="Times New Roman"/>
        </w:rPr>
        <w:t xml:space="preserve">sulla documentazione informativa, comprese eventuali pubblicazioni nei siti internet. </w:t>
      </w:r>
      <w:r w:rsidR="00A6799E" w:rsidRPr="00A648C4">
        <w:rPr>
          <w:rFonts w:ascii="Times New Roman" w:hAnsi="Times New Roman"/>
        </w:rPr>
        <w:t xml:space="preserve">I suddetti loghi saranno forniti dal Dipartimento. </w:t>
      </w:r>
    </w:p>
    <w:p w:rsidR="00A6799E" w:rsidRPr="00A648C4" w:rsidRDefault="00A6799E" w:rsidP="00A6799E">
      <w:pPr>
        <w:pStyle w:val="Paragrafoelenco"/>
        <w:tabs>
          <w:tab w:val="left" w:pos="142"/>
          <w:tab w:val="left" w:pos="9638"/>
        </w:tabs>
        <w:ind w:left="0" w:right="-1"/>
        <w:jc w:val="both"/>
        <w:rPr>
          <w:rFonts w:ascii="Times New Roman" w:hAnsi="Times New Roman"/>
        </w:rPr>
      </w:pPr>
    </w:p>
    <w:p w:rsidR="007B1D89" w:rsidRPr="00AA4934" w:rsidRDefault="00316B48" w:rsidP="007B1D89">
      <w:pPr>
        <w:pStyle w:val="Paragrafoelenco"/>
        <w:numPr>
          <w:ilvl w:val="0"/>
          <w:numId w:val="16"/>
        </w:numPr>
        <w:tabs>
          <w:tab w:val="left" w:pos="142"/>
          <w:tab w:val="left" w:pos="9638"/>
        </w:tabs>
        <w:ind w:left="0" w:right="-1" w:hanging="284"/>
        <w:jc w:val="both"/>
        <w:rPr>
          <w:rFonts w:ascii="Times New Roman" w:hAnsi="Times New Roman"/>
        </w:rPr>
      </w:pPr>
      <w:r w:rsidRPr="00A648C4">
        <w:rPr>
          <w:rFonts w:ascii="Times New Roman" w:hAnsi="Times New Roman"/>
        </w:rPr>
        <w:t xml:space="preserve">Il materiale informativo </w:t>
      </w:r>
      <w:r w:rsidR="00A6799E" w:rsidRPr="00A648C4">
        <w:rPr>
          <w:rFonts w:ascii="Times New Roman" w:hAnsi="Times New Roman"/>
        </w:rPr>
        <w:t xml:space="preserve">di cui al comma 1 </w:t>
      </w:r>
      <w:r w:rsidRPr="00A648C4">
        <w:rPr>
          <w:rFonts w:ascii="Times New Roman" w:hAnsi="Times New Roman"/>
        </w:rPr>
        <w:t>dovrà essere messo a disposizione del Dipartimento, anche su supporto informatico, ai fini dell’eventuale diffusione a</w:t>
      </w:r>
      <w:r w:rsidR="00926579" w:rsidRPr="00A648C4">
        <w:rPr>
          <w:rFonts w:ascii="Times New Roman" w:hAnsi="Times New Roman"/>
        </w:rPr>
        <w:t>ttraverso il sito istituzionale.</w:t>
      </w:r>
    </w:p>
    <w:p w:rsidR="000D2E94" w:rsidRPr="000D2E94" w:rsidRDefault="000D2E94" w:rsidP="000D2E94">
      <w:pPr>
        <w:pStyle w:val="Paragrafoelenco"/>
        <w:rPr>
          <w:rFonts w:ascii="Times New Roman" w:hAnsi="Times New Roman"/>
        </w:rPr>
      </w:pPr>
    </w:p>
    <w:p w:rsidR="00E1746C" w:rsidRPr="0088737C" w:rsidRDefault="00E1746C" w:rsidP="000D2E94">
      <w:pPr>
        <w:pStyle w:val="Paragrafoelenco"/>
        <w:tabs>
          <w:tab w:val="left" w:pos="284"/>
          <w:tab w:val="left" w:pos="9638"/>
        </w:tabs>
        <w:ind w:left="0" w:right="-1"/>
        <w:jc w:val="both"/>
        <w:rPr>
          <w:rFonts w:ascii="Times New Roman" w:hAnsi="Times New Roman"/>
        </w:rPr>
      </w:pPr>
    </w:p>
    <w:p w:rsidR="00B920FB" w:rsidRPr="00DB0025" w:rsidRDefault="00B920FB" w:rsidP="00B920FB">
      <w:pPr>
        <w:tabs>
          <w:tab w:val="left" w:pos="9638"/>
        </w:tabs>
        <w:autoSpaceDE w:val="0"/>
        <w:autoSpaceDN w:val="0"/>
        <w:adjustRightInd w:val="0"/>
        <w:ind w:right="-1"/>
        <w:jc w:val="center"/>
        <w:rPr>
          <w:rFonts w:ascii="Times New Roman" w:hAnsi="Times New Roman"/>
          <w:b/>
        </w:rPr>
      </w:pPr>
      <w:r w:rsidRPr="00DB0025">
        <w:rPr>
          <w:rFonts w:ascii="Times New Roman" w:hAnsi="Times New Roman"/>
          <w:b/>
        </w:rPr>
        <w:t>Articolo 1</w:t>
      </w:r>
      <w:r w:rsidR="002B2476">
        <w:rPr>
          <w:rFonts w:ascii="Times New Roman" w:hAnsi="Times New Roman"/>
          <w:b/>
        </w:rPr>
        <w:t>5</w:t>
      </w:r>
    </w:p>
    <w:p w:rsidR="00B920FB" w:rsidRPr="00DB0025" w:rsidRDefault="00B920FB" w:rsidP="00B920FB">
      <w:pPr>
        <w:pStyle w:val="Paragrafoelenco"/>
        <w:tabs>
          <w:tab w:val="left" w:pos="9638"/>
        </w:tabs>
        <w:autoSpaceDE w:val="0"/>
        <w:autoSpaceDN w:val="0"/>
        <w:adjustRightInd w:val="0"/>
        <w:ind w:left="0" w:right="-1"/>
        <w:jc w:val="center"/>
        <w:rPr>
          <w:rFonts w:ascii="Times New Roman" w:hAnsi="Times New Roman"/>
          <w:b/>
        </w:rPr>
      </w:pPr>
      <w:r w:rsidRPr="00DB0025">
        <w:rPr>
          <w:rFonts w:ascii="Times New Roman" w:hAnsi="Times New Roman"/>
          <w:b/>
        </w:rPr>
        <w:t>Pubblicità legale e modalità di invio quesiti</w:t>
      </w:r>
    </w:p>
    <w:p w:rsidR="00B920FB" w:rsidRPr="00DB0025" w:rsidRDefault="00B920FB" w:rsidP="00B920FB">
      <w:pPr>
        <w:pStyle w:val="Paragrafoelenco"/>
        <w:tabs>
          <w:tab w:val="left" w:pos="0"/>
          <w:tab w:val="left" w:pos="9638"/>
        </w:tabs>
        <w:ind w:left="0" w:right="-1"/>
        <w:jc w:val="both"/>
        <w:rPr>
          <w:rFonts w:ascii="Times New Roman" w:hAnsi="Times New Roman"/>
        </w:rPr>
      </w:pPr>
    </w:p>
    <w:p w:rsidR="009E58D8" w:rsidRDefault="00B920FB" w:rsidP="009E58D8">
      <w:pPr>
        <w:pStyle w:val="Paragrafoelenco"/>
        <w:numPr>
          <w:ilvl w:val="0"/>
          <w:numId w:val="19"/>
        </w:numPr>
        <w:tabs>
          <w:tab w:val="clear" w:pos="644"/>
          <w:tab w:val="left" w:pos="0"/>
          <w:tab w:val="left" w:pos="9638"/>
        </w:tabs>
        <w:ind w:left="0" w:right="-1" w:hanging="284"/>
        <w:jc w:val="both"/>
        <w:rPr>
          <w:rFonts w:ascii="Times New Roman" w:hAnsi="Times New Roman"/>
        </w:rPr>
      </w:pPr>
      <w:r w:rsidRPr="00DB0025">
        <w:rPr>
          <w:rFonts w:ascii="Times New Roman" w:hAnsi="Times New Roman"/>
        </w:rPr>
        <w:t xml:space="preserve">Il presente Avviso ed i relativi allegati </w:t>
      </w:r>
      <w:r w:rsidR="0009442C" w:rsidRPr="00DB0025">
        <w:rPr>
          <w:rFonts w:ascii="Times New Roman" w:hAnsi="Times New Roman"/>
        </w:rPr>
        <w:t>s</w:t>
      </w:r>
      <w:r w:rsidR="0009442C">
        <w:rPr>
          <w:rFonts w:ascii="Times New Roman" w:hAnsi="Times New Roman"/>
        </w:rPr>
        <w:t>ono</w:t>
      </w:r>
      <w:r w:rsidR="0009442C" w:rsidRPr="00DB0025">
        <w:rPr>
          <w:rFonts w:ascii="Times New Roman" w:hAnsi="Times New Roman"/>
        </w:rPr>
        <w:t xml:space="preserve"> </w:t>
      </w:r>
      <w:r w:rsidRPr="00DB0025">
        <w:rPr>
          <w:rFonts w:ascii="Times New Roman" w:hAnsi="Times New Roman"/>
        </w:rPr>
        <w:t xml:space="preserve">pubblicati, ai sensi e per gli effetti degli artt. 26 e 27 del decreto legislativo 14 marzo 2013, n. 33, sul sito istituzionale del Dipartimento, </w:t>
      </w:r>
      <w:hyperlink r:id="rId17" w:history="1">
        <w:r w:rsidRPr="00DB0025">
          <w:rPr>
            <w:rStyle w:val="Collegamentoipertestuale"/>
            <w:rFonts w:ascii="Times New Roman" w:hAnsi="Times New Roman"/>
          </w:rPr>
          <w:t>www.politichefamiglia.it</w:t>
        </w:r>
      </w:hyperlink>
      <w:r w:rsidRPr="00DB0025">
        <w:rPr>
          <w:rFonts w:ascii="Times New Roman" w:hAnsi="Times New Roman"/>
        </w:rPr>
        <w:t>, sezione “</w:t>
      </w:r>
      <w:r w:rsidRPr="002B2476">
        <w:rPr>
          <w:rFonts w:ascii="Times New Roman" w:hAnsi="Times New Roman"/>
          <w:i/>
        </w:rPr>
        <w:t>Avvisi</w:t>
      </w:r>
      <w:r w:rsidR="002B2476" w:rsidRPr="002B2476">
        <w:rPr>
          <w:rFonts w:ascii="Times New Roman" w:hAnsi="Times New Roman"/>
          <w:i/>
        </w:rPr>
        <w:t xml:space="preserve"> e Bandi</w:t>
      </w:r>
      <w:r w:rsidRPr="00DB0025">
        <w:rPr>
          <w:rFonts w:ascii="Times New Roman" w:hAnsi="Times New Roman"/>
        </w:rPr>
        <w:t xml:space="preserve">”, nonché nella sezione “Pubblicità legale” del sito istituzionale della Presidenza del Consiglio dei Ministri </w:t>
      </w:r>
      <w:hyperlink r:id="rId18" w:history="1">
        <w:r w:rsidRPr="00DB0025">
          <w:rPr>
            <w:rFonts w:ascii="Times New Roman" w:hAnsi="Times New Roman"/>
          </w:rPr>
          <w:t>www.governo.it</w:t>
        </w:r>
      </w:hyperlink>
      <w:r w:rsidRPr="00DB0025">
        <w:rPr>
          <w:rFonts w:ascii="Times New Roman" w:hAnsi="Times New Roman"/>
        </w:rPr>
        <w:t>.</w:t>
      </w:r>
    </w:p>
    <w:p w:rsidR="009E58D8" w:rsidRPr="00CC2765" w:rsidRDefault="009E58D8" w:rsidP="009E58D8">
      <w:pPr>
        <w:pStyle w:val="Paragrafoelenco"/>
        <w:tabs>
          <w:tab w:val="left" w:pos="0"/>
          <w:tab w:val="left" w:pos="9638"/>
        </w:tabs>
        <w:ind w:left="0" w:right="-1"/>
        <w:jc w:val="both"/>
        <w:rPr>
          <w:rFonts w:ascii="Times New Roman" w:hAnsi="Times New Roman"/>
        </w:rPr>
      </w:pPr>
    </w:p>
    <w:p w:rsidR="009E58D8" w:rsidRPr="00CC2765" w:rsidRDefault="00E74502" w:rsidP="009E58D8">
      <w:pPr>
        <w:pStyle w:val="Paragrafoelenco"/>
        <w:numPr>
          <w:ilvl w:val="0"/>
          <w:numId w:val="19"/>
        </w:numPr>
        <w:tabs>
          <w:tab w:val="clear" w:pos="644"/>
          <w:tab w:val="left" w:pos="0"/>
          <w:tab w:val="left" w:pos="9638"/>
        </w:tabs>
        <w:ind w:left="0" w:right="-1" w:hanging="284"/>
        <w:jc w:val="both"/>
        <w:rPr>
          <w:rFonts w:ascii="Times New Roman" w:hAnsi="Times New Roman"/>
        </w:rPr>
      </w:pPr>
      <w:r w:rsidRPr="00CC2765">
        <w:rPr>
          <w:rFonts w:ascii="Times New Roman" w:hAnsi="Times New Roman"/>
        </w:rPr>
        <w:t>Le pubblicazioni di cui al comma 1 saranno oggetto di avviso nella Gazzetta Ufficiale della Repubblica Italiana</w:t>
      </w:r>
      <w:r w:rsidR="009E58D8" w:rsidRPr="00CC2765">
        <w:rPr>
          <w:rFonts w:ascii="Times New Roman" w:hAnsi="Times New Roman"/>
        </w:rPr>
        <w:t>.</w:t>
      </w:r>
    </w:p>
    <w:p w:rsidR="00B920FB" w:rsidRPr="00CC2765" w:rsidRDefault="00B920FB" w:rsidP="00B920FB">
      <w:pPr>
        <w:pStyle w:val="Paragrafoelenco"/>
        <w:tabs>
          <w:tab w:val="left" w:pos="0"/>
          <w:tab w:val="left" w:pos="9638"/>
        </w:tabs>
        <w:ind w:left="0" w:right="-1"/>
        <w:jc w:val="both"/>
        <w:rPr>
          <w:rFonts w:ascii="Times New Roman" w:hAnsi="Times New Roman"/>
        </w:rPr>
      </w:pPr>
    </w:p>
    <w:p w:rsidR="00B920FB" w:rsidRPr="006A3006" w:rsidRDefault="00B920FB" w:rsidP="00EA7E78">
      <w:pPr>
        <w:pStyle w:val="Paragrafoelenco"/>
        <w:numPr>
          <w:ilvl w:val="0"/>
          <w:numId w:val="19"/>
        </w:numPr>
        <w:tabs>
          <w:tab w:val="left" w:pos="0"/>
        </w:tabs>
        <w:adjustRightInd w:val="0"/>
        <w:ind w:left="0" w:right="-1" w:hanging="284"/>
        <w:jc w:val="both"/>
        <w:rPr>
          <w:rFonts w:ascii="Times New Roman" w:hAnsi="Times New Roman"/>
        </w:rPr>
      </w:pPr>
      <w:r w:rsidRPr="00CC2765">
        <w:rPr>
          <w:rFonts w:ascii="Times New Roman" w:hAnsi="Times New Roman"/>
        </w:rPr>
        <w:t xml:space="preserve">Ogni comunicazione del Dipartimento attinente l’Avviso, ivi incluse eventuali rettifiche di singole disposizioni dell’Avviso o proroghe del termine di presentazione delle domande, sarà data </w:t>
      </w:r>
      <w:r w:rsidRPr="00CC2765">
        <w:rPr>
          <w:rFonts w:ascii="Times New Roman" w:hAnsi="Times New Roman"/>
          <w:lang w:eastAsia="it-IT"/>
        </w:rPr>
        <w:t xml:space="preserve">esclusivamente sul sito internet istituzionale del </w:t>
      </w:r>
      <w:r w:rsidRPr="00DB0025">
        <w:rPr>
          <w:rFonts w:ascii="Times New Roman" w:hAnsi="Times New Roman"/>
          <w:color w:val="000000"/>
          <w:lang w:eastAsia="it-IT"/>
        </w:rPr>
        <w:t xml:space="preserve">Dipartimento ed avrà valore di notifica a tutti gli effetti di legge. Non sarà, pertanto, data alcuna ulteriore comunicazione </w:t>
      </w:r>
      <w:r w:rsidRPr="006A3006">
        <w:rPr>
          <w:rFonts w:ascii="Times New Roman" w:hAnsi="Times New Roman"/>
          <w:color w:val="000000"/>
          <w:lang w:eastAsia="it-IT"/>
        </w:rPr>
        <w:t>attraverso altri canali.</w:t>
      </w:r>
    </w:p>
    <w:p w:rsidR="00CC744F" w:rsidRPr="006A3006" w:rsidRDefault="00CC744F" w:rsidP="00CC744F">
      <w:pPr>
        <w:pStyle w:val="Paragrafoelenco"/>
        <w:tabs>
          <w:tab w:val="left" w:pos="0"/>
        </w:tabs>
        <w:adjustRightInd w:val="0"/>
        <w:ind w:left="0" w:right="-1"/>
        <w:jc w:val="both"/>
        <w:rPr>
          <w:rFonts w:ascii="Times New Roman" w:hAnsi="Times New Roman"/>
        </w:rPr>
      </w:pPr>
    </w:p>
    <w:p w:rsidR="00B920FB" w:rsidRPr="006A3006" w:rsidRDefault="00B920FB" w:rsidP="00EA7E78">
      <w:pPr>
        <w:pStyle w:val="Paragrafoelenco"/>
        <w:numPr>
          <w:ilvl w:val="0"/>
          <w:numId w:val="19"/>
        </w:numPr>
        <w:tabs>
          <w:tab w:val="left" w:pos="284"/>
          <w:tab w:val="left" w:pos="9638"/>
        </w:tabs>
        <w:ind w:left="0" w:right="-1"/>
        <w:jc w:val="both"/>
        <w:rPr>
          <w:rFonts w:ascii="Times New Roman" w:hAnsi="Times New Roman"/>
        </w:rPr>
      </w:pPr>
      <w:r w:rsidRPr="006A3006">
        <w:rPr>
          <w:rFonts w:ascii="Times New Roman" w:hAnsi="Times New Roman"/>
        </w:rPr>
        <w:t xml:space="preserve">I soggetti interessati potranno inviare quesiti per posta elettronica certificata all’indirizzo: </w:t>
      </w:r>
      <w:r w:rsidRPr="006A3006">
        <w:rPr>
          <w:rFonts w:ascii="Times New Roman" w:hAnsi="Times New Roman"/>
          <w:color w:val="000000"/>
          <w:u w:val="single"/>
        </w:rPr>
        <w:t>conciliamo@pec.governo.it</w:t>
      </w:r>
      <w:r w:rsidRPr="006A3006">
        <w:rPr>
          <w:rFonts w:ascii="Times New Roman" w:hAnsi="Times New Roman"/>
          <w:color w:val="000000"/>
        </w:rPr>
        <w:t xml:space="preserve"> </w:t>
      </w:r>
      <w:r w:rsidRPr="006A3006">
        <w:rPr>
          <w:rFonts w:ascii="Times New Roman" w:hAnsi="Times New Roman"/>
        </w:rPr>
        <w:t xml:space="preserve">non </w:t>
      </w:r>
      <w:r w:rsidR="004E7A9F" w:rsidRPr="006A3006">
        <w:rPr>
          <w:rFonts w:ascii="Times New Roman" w:hAnsi="Times New Roman"/>
        </w:rPr>
        <w:t xml:space="preserve">oltre </w:t>
      </w:r>
      <w:r w:rsidR="00941195" w:rsidRPr="006A3006">
        <w:rPr>
          <w:rFonts w:ascii="Times New Roman" w:hAnsi="Times New Roman"/>
        </w:rPr>
        <w:t>15</w:t>
      </w:r>
      <w:r w:rsidRPr="006A3006">
        <w:rPr>
          <w:rFonts w:ascii="Times New Roman" w:hAnsi="Times New Roman"/>
        </w:rPr>
        <w:t xml:space="preserve"> giorni antecedenti il termine ultimo previsto per la presentazione delle proposte progettuali, indicando nell’oggetto del messaggio anche l’articolo o gli articoli dell’Avviso circa i quali si intende ottenere informazioni.</w:t>
      </w:r>
    </w:p>
    <w:p w:rsidR="00B920FB" w:rsidRPr="006A3006" w:rsidRDefault="00B920FB" w:rsidP="00B920FB">
      <w:pPr>
        <w:pStyle w:val="Paragrafoelenco"/>
        <w:tabs>
          <w:tab w:val="left" w:pos="284"/>
          <w:tab w:val="left" w:pos="9638"/>
        </w:tabs>
        <w:ind w:left="0" w:right="283"/>
        <w:jc w:val="both"/>
        <w:rPr>
          <w:rFonts w:ascii="Times New Roman" w:hAnsi="Times New Roman"/>
        </w:rPr>
      </w:pPr>
    </w:p>
    <w:p w:rsidR="00B920FB" w:rsidRPr="00CC2765" w:rsidRDefault="00B920FB" w:rsidP="00EA7E78">
      <w:pPr>
        <w:pStyle w:val="Paragrafoelenco"/>
        <w:numPr>
          <w:ilvl w:val="0"/>
          <w:numId w:val="19"/>
        </w:numPr>
        <w:tabs>
          <w:tab w:val="left" w:pos="284"/>
          <w:tab w:val="left" w:pos="9638"/>
        </w:tabs>
        <w:ind w:left="0" w:right="-1"/>
        <w:jc w:val="both"/>
        <w:rPr>
          <w:rFonts w:ascii="Times New Roman" w:hAnsi="Times New Roman"/>
        </w:rPr>
      </w:pPr>
      <w:r w:rsidRPr="00CC2765">
        <w:rPr>
          <w:rFonts w:ascii="Times New Roman" w:hAnsi="Times New Roman"/>
        </w:rPr>
        <w:t>Nell’oggetto della PEC deve sempre essere indicato il codice “</w:t>
      </w:r>
      <w:r w:rsidR="00FB7D58" w:rsidRPr="00CC2765">
        <w:rPr>
          <w:rFonts w:ascii="Times New Roman" w:hAnsi="Times New Roman"/>
        </w:rPr>
        <w:t>AC</w:t>
      </w:r>
      <w:r w:rsidRPr="00CC2765">
        <w:rPr>
          <w:rFonts w:ascii="Times New Roman" w:hAnsi="Times New Roman"/>
        </w:rPr>
        <w:t xml:space="preserve">2019” e la denominazione del soggetto proponente (in caso di </w:t>
      </w:r>
      <w:r w:rsidR="00E74502" w:rsidRPr="00CC2765">
        <w:rPr>
          <w:rFonts w:ascii="Times New Roman" w:hAnsi="Times New Roman"/>
        </w:rPr>
        <w:t>soggetti collettivi di cui all’art. 4</w:t>
      </w:r>
      <w:r w:rsidRPr="00CC2765">
        <w:rPr>
          <w:rFonts w:ascii="Times New Roman" w:hAnsi="Times New Roman"/>
        </w:rPr>
        <w:t>, del solo capofila).</w:t>
      </w:r>
    </w:p>
    <w:p w:rsidR="00B920FB" w:rsidRPr="00CC2765" w:rsidRDefault="00B920FB" w:rsidP="00B920FB">
      <w:pPr>
        <w:pStyle w:val="Paragrafoelenco"/>
        <w:tabs>
          <w:tab w:val="left" w:pos="9638"/>
        </w:tabs>
        <w:ind w:left="0" w:right="-1"/>
        <w:jc w:val="both"/>
        <w:rPr>
          <w:rFonts w:ascii="Times New Roman" w:hAnsi="Times New Roman"/>
          <w:u w:val="single"/>
        </w:rPr>
      </w:pPr>
    </w:p>
    <w:p w:rsidR="00B920FB" w:rsidRPr="00DB0025" w:rsidRDefault="00B920FB" w:rsidP="00EA7E78">
      <w:pPr>
        <w:pStyle w:val="Paragrafoelenco"/>
        <w:numPr>
          <w:ilvl w:val="0"/>
          <w:numId w:val="19"/>
        </w:numPr>
        <w:tabs>
          <w:tab w:val="left" w:pos="284"/>
          <w:tab w:val="left" w:pos="9638"/>
        </w:tabs>
        <w:ind w:left="0" w:right="-1"/>
        <w:jc w:val="both"/>
        <w:rPr>
          <w:rFonts w:ascii="Times New Roman" w:hAnsi="Times New Roman"/>
        </w:rPr>
      </w:pPr>
      <w:r w:rsidRPr="00CC2765">
        <w:rPr>
          <w:rFonts w:ascii="Times New Roman" w:hAnsi="Times New Roman"/>
        </w:rPr>
        <w:t xml:space="preserve">Le risposte a quesiti di interesse generale </w:t>
      </w:r>
      <w:r w:rsidRPr="00DB0025">
        <w:rPr>
          <w:rFonts w:ascii="Times New Roman" w:hAnsi="Times New Roman"/>
        </w:rPr>
        <w:t xml:space="preserve">e/o eventuali chiarimenti che non alterino il contenuto sostanziale dell’Avviso e dei suoi Allegati (FAQ) saranno pubblicati sul sito internet </w:t>
      </w:r>
      <w:hyperlink r:id="rId19" w:history="1">
        <w:r w:rsidRPr="00DB0025">
          <w:rPr>
            <w:rStyle w:val="Collegamentoipertestuale"/>
            <w:rFonts w:ascii="Times New Roman" w:hAnsi="Times New Roman"/>
          </w:rPr>
          <w:t>www.politichefamiglia.it</w:t>
        </w:r>
      </w:hyperlink>
      <w:r w:rsidRPr="00DB0025">
        <w:rPr>
          <w:rFonts w:ascii="Times New Roman" w:hAnsi="Times New Roman"/>
        </w:rPr>
        <w:t xml:space="preserve"> nell’apposita sezione “Avvisi</w:t>
      </w:r>
      <w:r w:rsidR="002B2476">
        <w:rPr>
          <w:rFonts w:ascii="Times New Roman" w:hAnsi="Times New Roman"/>
        </w:rPr>
        <w:t xml:space="preserve"> e</w:t>
      </w:r>
      <w:r w:rsidR="002B2476" w:rsidRPr="002B2476">
        <w:rPr>
          <w:rFonts w:ascii="Times New Roman" w:hAnsi="Times New Roman"/>
        </w:rPr>
        <w:t xml:space="preserve"> </w:t>
      </w:r>
      <w:r w:rsidR="002B2476" w:rsidRPr="00DB0025">
        <w:rPr>
          <w:rFonts w:ascii="Times New Roman" w:hAnsi="Times New Roman"/>
        </w:rPr>
        <w:t xml:space="preserve">Bandi </w:t>
      </w:r>
      <w:r w:rsidRPr="00DB0025">
        <w:rPr>
          <w:rFonts w:ascii="Times New Roman" w:hAnsi="Times New Roman"/>
        </w:rPr>
        <w:t>”.</w:t>
      </w:r>
    </w:p>
    <w:p w:rsidR="00B920FB" w:rsidRDefault="00B920FB" w:rsidP="00B920FB">
      <w:pPr>
        <w:pStyle w:val="Paragrafoelenco"/>
        <w:tabs>
          <w:tab w:val="left" w:pos="284"/>
          <w:tab w:val="left" w:pos="9638"/>
        </w:tabs>
        <w:ind w:left="0" w:right="-1"/>
        <w:jc w:val="both"/>
        <w:rPr>
          <w:rFonts w:ascii="Times New Roman" w:hAnsi="Times New Roman"/>
        </w:rPr>
      </w:pPr>
    </w:p>
    <w:p w:rsidR="0088737C" w:rsidRPr="00DB0025" w:rsidRDefault="0088737C" w:rsidP="00B920FB">
      <w:pPr>
        <w:pStyle w:val="Paragrafoelenco"/>
        <w:tabs>
          <w:tab w:val="left" w:pos="284"/>
          <w:tab w:val="left" w:pos="9638"/>
        </w:tabs>
        <w:ind w:left="0" w:right="-1"/>
        <w:jc w:val="both"/>
        <w:rPr>
          <w:rFonts w:ascii="Times New Roman" w:hAnsi="Times New Roman"/>
        </w:rPr>
      </w:pPr>
    </w:p>
    <w:p w:rsidR="00B920FB" w:rsidRPr="00DB0025" w:rsidRDefault="00B920FB" w:rsidP="00B920FB">
      <w:pPr>
        <w:pStyle w:val="Paragrafoelenco"/>
        <w:tabs>
          <w:tab w:val="left" w:pos="9638"/>
        </w:tabs>
        <w:autoSpaceDE w:val="0"/>
        <w:autoSpaceDN w:val="0"/>
        <w:adjustRightInd w:val="0"/>
        <w:ind w:left="0" w:right="-1"/>
        <w:jc w:val="center"/>
        <w:rPr>
          <w:rFonts w:ascii="Times New Roman" w:hAnsi="Times New Roman"/>
          <w:b/>
        </w:rPr>
      </w:pPr>
      <w:r w:rsidRPr="00DB0025">
        <w:rPr>
          <w:rFonts w:ascii="Times New Roman" w:hAnsi="Times New Roman"/>
          <w:b/>
        </w:rPr>
        <w:t>Articolo 1</w:t>
      </w:r>
      <w:r w:rsidR="002B2476">
        <w:rPr>
          <w:rFonts w:ascii="Times New Roman" w:hAnsi="Times New Roman"/>
          <w:b/>
        </w:rPr>
        <w:t>6</w:t>
      </w:r>
    </w:p>
    <w:p w:rsidR="00B920FB" w:rsidRPr="00DB0025" w:rsidRDefault="00B920FB" w:rsidP="00B920FB">
      <w:pPr>
        <w:pStyle w:val="Paragrafoelenco"/>
        <w:tabs>
          <w:tab w:val="left" w:pos="9638"/>
        </w:tabs>
        <w:autoSpaceDE w:val="0"/>
        <w:autoSpaceDN w:val="0"/>
        <w:adjustRightInd w:val="0"/>
        <w:ind w:left="0" w:right="-1"/>
        <w:jc w:val="center"/>
        <w:rPr>
          <w:rFonts w:ascii="Times New Roman" w:hAnsi="Times New Roman"/>
          <w:b/>
        </w:rPr>
      </w:pPr>
      <w:r w:rsidRPr="00DB0025">
        <w:rPr>
          <w:rFonts w:ascii="Times New Roman" w:hAnsi="Times New Roman"/>
          <w:b/>
        </w:rPr>
        <w:t xml:space="preserve">Informativa sul trattamento dei dati personali </w:t>
      </w:r>
    </w:p>
    <w:p w:rsidR="00B920FB" w:rsidRPr="00DB0025" w:rsidRDefault="00B920FB" w:rsidP="00B920FB">
      <w:pPr>
        <w:pStyle w:val="Paragrafoelenco"/>
        <w:tabs>
          <w:tab w:val="left" w:pos="9638"/>
        </w:tabs>
        <w:autoSpaceDE w:val="0"/>
        <w:autoSpaceDN w:val="0"/>
        <w:adjustRightInd w:val="0"/>
        <w:ind w:left="0" w:right="-1"/>
        <w:jc w:val="center"/>
        <w:rPr>
          <w:rFonts w:ascii="Times New Roman" w:hAnsi="Times New Roman"/>
          <w:b/>
        </w:rPr>
      </w:pPr>
    </w:p>
    <w:p w:rsidR="00DF7449" w:rsidRPr="00DB0025" w:rsidRDefault="00B920FB" w:rsidP="00EA7E78">
      <w:pPr>
        <w:pStyle w:val="Paragrafoelenco"/>
        <w:numPr>
          <w:ilvl w:val="0"/>
          <w:numId w:val="20"/>
        </w:numPr>
        <w:tabs>
          <w:tab w:val="left" w:pos="0"/>
        </w:tabs>
        <w:ind w:left="0" w:right="-1" w:hanging="142"/>
        <w:jc w:val="both"/>
        <w:rPr>
          <w:rFonts w:ascii="Times New Roman" w:hAnsi="Times New Roman"/>
        </w:rPr>
      </w:pPr>
      <w:r w:rsidRPr="00DB0025">
        <w:rPr>
          <w:rFonts w:ascii="Times New Roman" w:hAnsi="Times New Roman"/>
        </w:rPr>
        <w:t xml:space="preserve">Ai sensi dell’articolo 13 del Regolamento UE n. 2016/679 (General Data </w:t>
      </w:r>
      <w:proofErr w:type="spellStart"/>
      <w:r w:rsidRPr="00DB0025">
        <w:rPr>
          <w:rFonts w:ascii="Times New Roman" w:hAnsi="Times New Roman"/>
        </w:rPr>
        <w:t>Protection</w:t>
      </w:r>
      <w:proofErr w:type="spellEnd"/>
      <w:r w:rsidRPr="00DB0025">
        <w:rPr>
          <w:rFonts w:ascii="Times New Roman" w:hAnsi="Times New Roman"/>
        </w:rPr>
        <w:t xml:space="preserve"> </w:t>
      </w:r>
      <w:proofErr w:type="spellStart"/>
      <w:r w:rsidRPr="00DB0025">
        <w:rPr>
          <w:rFonts w:ascii="Times New Roman" w:hAnsi="Times New Roman"/>
        </w:rPr>
        <w:t>Regulation</w:t>
      </w:r>
      <w:proofErr w:type="spellEnd"/>
      <w:r w:rsidRPr="00DB0025">
        <w:rPr>
          <w:rFonts w:ascii="Times New Roman" w:hAnsi="Times New Roman"/>
        </w:rPr>
        <w:t>)</w:t>
      </w:r>
      <w:r w:rsidR="003F484D" w:rsidRPr="00DB0025">
        <w:rPr>
          <w:rFonts w:ascii="Times New Roman" w:hAnsi="Times New Roman"/>
        </w:rPr>
        <w:t xml:space="preserve"> e del </w:t>
      </w:r>
      <w:r w:rsidR="00E1746C">
        <w:rPr>
          <w:rFonts w:ascii="Times New Roman" w:hAnsi="Times New Roman"/>
        </w:rPr>
        <w:t>d</w:t>
      </w:r>
      <w:r w:rsidR="003F484D" w:rsidRPr="00DB0025">
        <w:rPr>
          <w:rFonts w:ascii="Times New Roman" w:hAnsi="Times New Roman"/>
        </w:rPr>
        <w:t>.</w:t>
      </w:r>
      <w:r w:rsidR="00E1746C">
        <w:rPr>
          <w:rFonts w:ascii="Times New Roman" w:hAnsi="Times New Roman"/>
        </w:rPr>
        <w:t>l</w:t>
      </w:r>
      <w:r w:rsidR="003F484D" w:rsidRPr="00DB0025">
        <w:rPr>
          <w:rFonts w:ascii="Times New Roman" w:hAnsi="Times New Roman"/>
        </w:rPr>
        <w:t xml:space="preserve">gs. </w:t>
      </w:r>
      <w:r w:rsidR="00E1746C" w:rsidRPr="00DB0025">
        <w:rPr>
          <w:rFonts w:ascii="Times New Roman" w:hAnsi="Times New Roman"/>
        </w:rPr>
        <w:t>30 giugno 2003</w:t>
      </w:r>
      <w:r w:rsidR="00E1746C">
        <w:rPr>
          <w:rFonts w:ascii="Times New Roman" w:hAnsi="Times New Roman"/>
        </w:rPr>
        <w:t>,</w:t>
      </w:r>
      <w:r w:rsidR="00E1746C" w:rsidRPr="00DB0025">
        <w:rPr>
          <w:rFonts w:ascii="Times New Roman" w:hAnsi="Times New Roman"/>
        </w:rPr>
        <w:t xml:space="preserve"> </w:t>
      </w:r>
      <w:r w:rsidR="003115F5" w:rsidRPr="00DB0025">
        <w:rPr>
          <w:rFonts w:ascii="Times New Roman" w:hAnsi="Times New Roman"/>
        </w:rPr>
        <w:t>n. 196</w:t>
      </w:r>
      <w:r w:rsidR="00E1746C">
        <w:rPr>
          <w:rFonts w:ascii="Times New Roman" w:hAnsi="Times New Roman"/>
        </w:rPr>
        <w:t>,</w:t>
      </w:r>
      <w:r w:rsidR="003115F5" w:rsidRPr="00DB0025">
        <w:rPr>
          <w:rFonts w:ascii="Times New Roman" w:hAnsi="Times New Roman"/>
        </w:rPr>
        <w:t xml:space="preserve"> </w:t>
      </w:r>
      <w:r w:rsidR="00BE66F2" w:rsidRPr="00DB0025">
        <w:rPr>
          <w:rFonts w:ascii="Times New Roman" w:hAnsi="Times New Roman"/>
        </w:rPr>
        <w:t>come modificato da</w:t>
      </w:r>
      <w:r w:rsidR="00E1746C">
        <w:rPr>
          <w:rFonts w:ascii="Times New Roman" w:hAnsi="Times New Roman"/>
        </w:rPr>
        <w:t>l d.l</w:t>
      </w:r>
      <w:r w:rsidR="00BE66F2" w:rsidRPr="00DB0025">
        <w:rPr>
          <w:rFonts w:ascii="Times New Roman" w:hAnsi="Times New Roman"/>
        </w:rPr>
        <w:t xml:space="preserve">gs. </w:t>
      </w:r>
      <w:r w:rsidR="00E1746C" w:rsidRPr="00DB0025">
        <w:rPr>
          <w:rFonts w:ascii="Times New Roman" w:hAnsi="Times New Roman"/>
        </w:rPr>
        <w:t>10 agosto 2018</w:t>
      </w:r>
      <w:r w:rsidR="00E1746C">
        <w:rPr>
          <w:rFonts w:ascii="Times New Roman" w:hAnsi="Times New Roman"/>
        </w:rPr>
        <w:t>, n.101</w:t>
      </w:r>
      <w:r w:rsidR="003F484D" w:rsidRPr="00DB0025">
        <w:rPr>
          <w:rFonts w:ascii="Times New Roman" w:hAnsi="Times New Roman"/>
        </w:rPr>
        <w:t xml:space="preserve">, </w:t>
      </w:r>
      <w:r w:rsidRPr="00DB0025">
        <w:rPr>
          <w:rFonts w:ascii="Times New Roman" w:hAnsi="Times New Roman"/>
        </w:rPr>
        <w:t xml:space="preserve">i dati </w:t>
      </w:r>
      <w:r w:rsidR="004838C6" w:rsidRPr="00DB0025">
        <w:rPr>
          <w:rFonts w:ascii="Times New Roman" w:hAnsi="Times New Roman"/>
        </w:rPr>
        <w:t>raccolti saranno</w:t>
      </w:r>
      <w:r w:rsidRPr="00DB0025">
        <w:rPr>
          <w:rFonts w:ascii="Times New Roman" w:hAnsi="Times New Roman"/>
        </w:rPr>
        <w:t xml:space="preserve"> trattati esclusivamente per l’espletamento delle attività amministrative relative al presente Avviso</w:t>
      </w:r>
      <w:r w:rsidR="003115F5" w:rsidRPr="00DB0025">
        <w:rPr>
          <w:rFonts w:ascii="Times New Roman" w:hAnsi="Times New Roman"/>
        </w:rPr>
        <w:t xml:space="preserve">, </w:t>
      </w:r>
      <w:r w:rsidRPr="00DB0025">
        <w:rPr>
          <w:rFonts w:ascii="Times New Roman" w:hAnsi="Times New Roman"/>
        </w:rPr>
        <w:t>con l’adozione delle misure</w:t>
      </w:r>
      <w:r w:rsidR="00B0797B" w:rsidRPr="00DB0025">
        <w:rPr>
          <w:rFonts w:ascii="Times New Roman" w:hAnsi="Times New Roman"/>
        </w:rPr>
        <w:t xml:space="preserve"> di protezione necessarie ed adeguate a garantir</w:t>
      </w:r>
      <w:r w:rsidR="00BE66F2" w:rsidRPr="00DB0025">
        <w:rPr>
          <w:rFonts w:ascii="Times New Roman" w:hAnsi="Times New Roman"/>
        </w:rPr>
        <w:t>n</w:t>
      </w:r>
      <w:r w:rsidR="00B0797B" w:rsidRPr="00DB0025">
        <w:rPr>
          <w:rFonts w:ascii="Times New Roman" w:hAnsi="Times New Roman"/>
        </w:rPr>
        <w:t xml:space="preserve">e </w:t>
      </w:r>
      <w:r w:rsidR="003115F5" w:rsidRPr="00DB0025">
        <w:rPr>
          <w:rFonts w:ascii="Times New Roman" w:hAnsi="Times New Roman"/>
        </w:rPr>
        <w:t>la sicurezza e la riservatezza.</w:t>
      </w:r>
      <w:r w:rsidR="00BE66F2" w:rsidRPr="00DB0025">
        <w:rPr>
          <w:rFonts w:ascii="Times New Roman" w:hAnsi="Times New Roman"/>
        </w:rPr>
        <w:t xml:space="preserve"> Il trattamento è effettuato con l’ausilio di procedure informatizzate, anche per eventuali comunicazioni a terzi.</w:t>
      </w:r>
      <w:r w:rsidR="00DF7449" w:rsidRPr="00DB0025">
        <w:rPr>
          <w:rFonts w:ascii="Times New Roman" w:hAnsi="Times New Roman"/>
        </w:rPr>
        <w:t xml:space="preserve"> I dati saranno conservati per il periodo di tempo necessario per il perseguimento delle finalità per le quali sono raccolti e trattati.</w:t>
      </w:r>
    </w:p>
    <w:p w:rsidR="00436D23" w:rsidRPr="00DB0025" w:rsidRDefault="00436D23" w:rsidP="00436D23">
      <w:pPr>
        <w:pStyle w:val="Paragrafoelenco"/>
        <w:tabs>
          <w:tab w:val="left" w:pos="0"/>
        </w:tabs>
        <w:ind w:left="0" w:right="-1"/>
        <w:jc w:val="both"/>
        <w:rPr>
          <w:rFonts w:ascii="Times New Roman" w:hAnsi="Times New Roman"/>
        </w:rPr>
      </w:pPr>
    </w:p>
    <w:p w:rsidR="00436D23" w:rsidRPr="00DB0025" w:rsidRDefault="00DF7449" w:rsidP="00EA7E78">
      <w:pPr>
        <w:pStyle w:val="Paragrafoelenco"/>
        <w:numPr>
          <w:ilvl w:val="0"/>
          <w:numId w:val="20"/>
        </w:numPr>
        <w:tabs>
          <w:tab w:val="left" w:pos="0"/>
        </w:tabs>
        <w:ind w:left="0" w:right="-1" w:hanging="142"/>
        <w:jc w:val="both"/>
        <w:rPr>
          <w:rFonts w:ascii="Times New Roman" w:hAnsi="Times New Roman"/>
        </w:rPr>
      </w:pPr>
      <w:r w:rsidRPr="00DB0025">
        <w:rPr>
          <w:rFonts w:ascii="Times New Roman" w:hAnsi="Times New Roman"/>
        </w:rPr>
        <w:lastRenderedPageBreak/>
        <w:t>Il conferimento dei dati è necessario per valutare i requisiti di partecipazione al presente Avviso e la loro mancata indicazione può precludere tale valutazione.</w:t>
      </w:r>
    </w:p>
    <w:p w:rsidR="00436D23" w:rsidRPr="00DB0025" w:rsidRDefault="00436D23" w:rsidP="00436D23">
      <w:pPr>
        <w:pStyle w:val="Paragrafoelenco"/>
        <w:tabs>
          <w:tab w:val="left" w:pos="0"/>
        </w:tabs>
        <w:ind w:left="0" w:right="-1"/>
        <w:jc w:val="both"/>
        <w:rPr>
          <w:rFonts w:ascii="Times New Roman" w:hAnsi="Times New Roman"/>
        </w:rPr>
      </w:pPr>
    </w:p>
    <w:p w:rsidR="00B920FB" w:rsidRPr="00DB0025" w:rsidRDefault="00356D06" w:rsidP="00EA7E78">
      <w:pPr>
        <w:pStyle w:val="Paragrafoelenco"/>
        <w:numPr>
          <w:ilvl w:val="0"/>
          <w:numId w:val="20"/>
        </w:numPr>
        <w:tabs>
          <w:tab w:val="left" w:pos="0"/>
        </w:tabs>
        <w:ind w:left="0" w:right="-1" w:hanging="142"/>
        <w:jc w:val="both"/>
        <w:rPr>
          <w:rFonts w:ascii="Times New Roman" w:hAnsi="Times New Roman"/>
        </w:rPr>
      </w:pPr>
      <w:r>
        <w:rPr>
          <w:rFonts w:ascii="Times New Roman" w:hAnsi="Times New Roman"/>
        </w:rPr>
        <w:t>Il t</w:t>
      </w:r>
      <w:r w:rsidR="00B920FB" w:rsidRPr="00DB0025">
        <w:rPr>
          <w:rFonts w:ascii="Times New Roman" w:hAnsi="Times New Roman"/>
        </w:rPr>
        <w:t>itolare del trattamento dei dati</w:t>
      </w:r>
      <w:r>
        <w:rPr>
          <w:rFonts w:ascii="Times New Roman" w:hAnsi="Times New Roman"/>
        </w:rPr>
        <w:t xml:space="preserve"> personali</w:t>
      </w:r>
      <w:r w:rsidR="00B920FB" w:rsidRPr="00DB0025">
        <w:rPr>
          <w:rFonts w:ascii="Times New Roman" w:hAnsi="Times New Roman"/>
        </w:rPr>
        <w:t>, ai sensi del Regolamento UE n. 2016/679</w:t>
      </w:r>
      <w:r>
        <w:rPr>
          <w:rFonts w:ascii="Times New Roman" w:hAnsi="Times New Roman"/>
        </w:rPr>
        <w:t xml:space="preserve"> (GDPR)</w:t>
      </w:r>
      <w:r w:rsidR="00B920FB" w:rsidRPr="00DB0025">
        <w:rPr>
          <w:rFonts w:ascii="Times New Roman" w:hAnsi="Times New Roman"/>
        </w:rPr>
        <w:t xml:space="preserve"> e del D.P.C.M. 25 maggio 2018, è la Presid</w:t>
      </w:r>
      <w:r>
        <w:rPr>
          <w:rFonts w:ascii="Times New Roman" w:hAnsi="Times New Roman"/>
        </w:rPr>
        <w:t>enza del Consiglio dei ministri e</w:t>
      </w:r>
      <w:r w:rsidR="00B920FB" w:rsidRPr="00DB0025">
        <w:rPr>
          <w:rFonts w:ascii="Times New Roman" w:hAnsi="Times New Roman"/>
        </w:rPr>
        <w:t xml:space="preserve"> </w:t>
      </w:r>
      <w:r w:rsidR="00237A52" w:rsidRPr="00DB0025">
        <w:rPr>
          <w:rFonts w:ascii="Times New Roman" w:hAnsi="Times New Roman"/>
        </w:rPr>
        <w:t xml:space="preserve">il Capo del </w:t>
      </w:r>
      <w:r w:rsidR="00B920FB" w:rsidRPr="00DB0025">
        <w:rPr>
          <w:rFonts w:ascii="Times New Roman" w:hAnsi="Times New Roman"/>
        </w:rPr>
        <w:t>Dipartimento per le politiche della famiglia</w:t>
      </w:r>
      <w:r w:rsidR="00B0797B" w:rsidRPr="00DB0025">
        <w:rPr>
          <w:rFonts w:ascii="Times New Roman" w:hAnsi="Times New Roman"/>
        </w:rPr>
        <w:t>,</w:t>
      </w:r>
      <w:r w:rsidR="00B920FB" w:rsidRPr="00DB0025">
        <w:rPr>
          <w:rFonts w:ascii="Times New Roman" w:hAnsi="Times New Roman"/>
        </w:rPr>
        <w:t xml:space="preserve"> </w:t>
      </w:r>
      <w:r w:rsidR="00237A52" w:rsidRPr="00DB0025">
        <w:rPr>
          <w:rFonts w:ascii="Times New Roman" w:hAnsi="Times New Roman"/>
        </w:rPr>
        <w:t>pro tempore</w:t>
      </w:r>
      <w:r>
        <w:rPr>
          <w:rFonts w:ascii="Times New Roman" w:hAnsi="Times New Roman"/>
        </w:rPr>
        <w:t>, per l’esercizio delle funzioni di titolare del trattamento dei dati personali</w:t>
      </w:r>
      <w:r w:rsidR="00B920FB" w:rsidRPr="00DB0025">
        <w:rPr>
          <w:rFonts w:ascii="Times New Roman" w:hAnsi="Times New Roman"/>
        </w:rPr>
        <w:t xml:space="preserve">. </w:t>
      </w:r>
    </w:p>
    <w:p w:rsidR="00436D23" w:rsidRPr="00DB0025" w:rsidRDefault="00436D23" w:rsidP="00436D23">
      <w:pPr>
        <w:pStyle w:val="Paragrafoelenco"/>
        <w:tabs>
          <w:tab w:val="left" w:pos="0"/>
        </w:tabs>
        <w:ind w:left="0" w:right="-1"/>
        <w:jc w:val="both"/>
        <w:rPr>
          <w:rFonts w:ascii="Times New Roman" w:hAnsi="Times New Roman"/>
        </w:rPr>
      </w:pPr>
    </w:p>
    <w:p w:rsidR="00B920FB" w:rsidRPr="00DB0025" w:rsidRDefault="002A6754" w:rsidP="00EA7E78">
      <w:pPr>
        <w:pStyle w:val="Paragrafoelenco"/>
        <w:numPr>
          <w:ilvl w:val="0"/>
          <w:numId w:val="20"/>
        </w:numPr>
        <w:tabs>
          <w:tab w:val="left" w:pos="284"/>
          <w:tab w:val="left" w:pos="9638"/>
        </w:tabs>
        <w:ind w:left="0" w:right="-1" w:hanging="142"/>
        <w:jc w:val="both"/>
        <w:rPr>
          <w:rFonts w:ascii="Times New Roman" w:hAnsi="Times New Roman"/>
        </w:rPr>
      </w:pPr>
      <w:r w:rsidRPr="00DB0025">
        <w:rPr>
          <w:rFonts w:ascii="Times New Roman" w:hAnsi="Times New Roman"/>
        </w:rPr>
        <w:t xml:space="preserve"> I riferimenti del</w:t>
      </w:r>
      <w:r w:rsidR="00356D06">
        <w:rPr>
          <w:rFonts w:ascii="Times New Roman" w:hAnsi="Times New Roman"/>
        </w:rPr>
        <w:t xml:space="preserve"> r</w:t>
      </w:r>
      <w:r w:rsidR="00BC1319" w:rsidRPr="00DB0025">
        <w:rPr>
          <w:rFonts w:ascii="Times New Roman" w:hAnsi="Times New Roman"/>
        </w:rPr>
        <w:t>esponsabile della protezione dei dati (RPD) sono disponibili sui siti istituzionali: http://www.governo.it/privacy-policy e http://www.politichefamiglia.it/privacy-policy.</w:t>
      </w:r>
    </w:p>
    <w:p w:rsidR="00436D23" w:rsidRPr="00DB0025" w:rsidRDefault="00436D23" w:rsidP="00436D23">
      <w:pPr>
        <w:pStyle w:val="Paragrafoelenco"/>
        <w:tabs>
          <w:tab w:val="left" w:pos="284"/>
          <w:tab w:val="left" w:pos="9638"/>
        </w:tabs>
        <w:ind w:left="0" w:right="-1"/>
        <w:jc w:val="both"/>
        <w:rPr>
          <w:rFonts w:ascii="Times New Roman" w:hAnsi="Times New Roman"/>
        </w:rPr>
      </w:pPr>
    </w:p>
    <w:p w:rsidR="00B0797B" w:rsidRPr="00DB0025" w:rsidRDefault="00B920FB" w:rsidP="00EA7E78">
      <w:pPr>
        <w:pStyle w:val="Paragrafoelenco"/>
        <w:numPr>
          <w:ilvl w:val="0"/>
          <w:numId w:val="20"/>
        </w:numPr>
        <w:tabs>
          <w:tab w:val="left" w:pos="284"/>
          <w:tab w:val="left" w:pos="9638"/>
        </w:tabs>
        <w:ind w:left="0" w:right="-1" w:hanging="142"/>
        <w:jc w:val="both"/>
        <w:rPr>
          <w:rFonts w:ascii="Times New Roman" w:hAnsi="Times New Roman"/>
        </w:rPr>
      </w:pPr>
      <w:r w:rsidRPr="00DB0025">
        <w:rPr>
          <w:rFonts w:ascii="Times New Roman" w:hAnsi="Times New Roman"/>
        </w:rPr>
        <w:t>I dati forniti dai soggetti proponenti sono acquisiti dall’ente che cura la pr</w:t>
      </w:r>
      <w:r w:rsidR="00356D06">
        <w:rPr>
          <w:rFonts w:ascii="Times New Roman" w:hAnsi="Times New Roman"/>
        </w:rPr>
        <w:t>esente procedura in qualità di r</w:t>
      </w:r>
      <w:r w:rsidRPr="00DB0025">
        <w:rPr>
          <w:rFonts w:ascii="Times New Roman" w:hAnsi="Times New Roman"/>
        </w:rPr>
        <w:t xml:space="preserve">esponsabile del trattamento, ai sensi e per gli effetti dell’art. </w:t>
      </w:r>
      <w:r w:rsidR="00B0797B" w:rsidRPr="00DB0025">
        <w:rPr>
          <w:rFonts w:ascii="Times New Roman" w:hAnsi="Times New Roman"/>
        </w:rPr>
        <w:t xml:space="preserve">28 del Regolamento UE </w:t>
      </w:r>
      <w:r w:rsidR="00BC1319" w:rsidRPr="00DB0025">
        <w:rPr>
          <w:rFonts w:ascii="Times New Roman" w:hAnsi="Times New Roman"/>
        </w:rPr>
        <w:t>2016/679, per le finalità di espletamento delle attività del presente Avviso.</w:t>
      </w:r>
    </w:p>
    <w:p w:rsidR="00436D23" w:rsidRPr="00DB0025" w:rsidRDefault="00436D23" w:rsidP="00436D23">
      <w:pPr>
        <w:pStyle w:val="Paragrafoelenco"/>
        <w:tabs>
          <w:tab w:val="left" w:pos="284"/>
          <w:tab w:val="left" w:pos="9638"/>
        </w:tabs>
        <w:ind w:left="0" w:right="-1"/>
        <w:jc w:val="both"/>
        <w:rPr>
          <w:rFonts w:ascii="Times New Roman" w:hAnsi="Times New Roman"/>
        </w:rPr>
      </w:pPr>
    </w:p>
    <w:p w:rsidR="003115F5" w:rsidRPr="00DB0025" w:rsidRDefault="00B920FB" w:rsidP="00EA7E78">
      <w:pPr>
        <w:pStyle w:val="Paragrafoelenco"/>
        <w:numPr>
          <w:ilvl w:val="0"/>
          <w:numId w:val="20"/>
        </w:numPr>
        <w:tabs>
          <w:tab w:val="left" w:pos="284"/>
          <w:tab w:val="left" w:pos="9638"/>
        </w:tabs>
        <w:ind w:left="0" w:right="-1" w:hanging="142"/>
        <w:jc w:val="both"/>
        <w:rPr>
          <w:rFonts w:ascii="Times New Roman" w:hAnsi="Times New Roman"/>
          <w:strike/>
          <w:u w:val="single"/>
        </w:rPr>
      </w:pPr>
      <w:r w:rsidRPr="00DB0025">
        <w:rPr>
          <w:rFonts w:ascii="Times New Roman" w:hAnsi="Times New Roman"/>
        </w:rPr>
        <w:t>L’interessato in ogni momento</w:t>
      </w:r>
      <w:r w:rsidR="00B0797B" w:rsidRPr="00DB0025">
        <w:rPr>
          <w:rFonts w:ascii="Times New Roman" w:hAnsi="Times New Roman"/>
        </w:rPr>
        <w:t xml:space="preserve"> potrà esercitare i </w:t>
      </w:r>
      <w:r w:rsidR="00356D06">
        <w:rPr>
          <w:rFonts w:ascii="Times New Roman" w:hAnsi="Times New Roman"/>
        </w:rPr>
        <w:t>suoi diritti nei confronti del t</w:t>
      </w:r>
      <w:r w:rsidR="00B0797B" w:rsidRPr="00DB0025">
        <w:rPr>
          <w:rFonts w:ascii="Times New Roman" w:hAnsi="Times New Roman"/>
        </w:rPr>
        <w:t xml:space="preserve">itolare del trattamento, </w:t>
      </w:r>
      <w:r w:rsidRPr="00DB0025">
        <w:rPr>
          <w:rFonts w:ascii="Times New Roman" w:hAnsi="Times New Roman"/>
        </w:rPr>
        <w:t xml:space="preserve">rivolgendo le </w:t>
      </w:r>
      <w:r w:rsidR="00B0797B" w:rsidRPr="00DB0025">
        <w:rPr>
          <w:rFonts w:ascii="Times New Roman" w:hAnsi="Times New Roman"/>
        </w:rPr>
        <w:t>relative istanze</w:t>
      </w:r>
      <w:r w:rsidRPr="00DB0025">
        <w:rPr>
          <w:rFonts w:ascii="Times New Roman" w:hAnsi="Times New Roman"/>
        </w:rPr>
        <w:t xml:space="preserve"> alla “Presidenza del Consiglio dei ministri – Dipar</w:t>
      </w:r>
      <w:r w:rsidR="00B0797B" w:rsidRPr="00DB0025">
        <w:rPr>
          <w:rFonts w:ascii="Times New Roman" w:hAnsi="Times New Roman"/>
        </w:rPr>
        <w:t>timento per le Politiche della f</w:t>
      </w:r>
      <w:r w:rsidRPr="00DB0025">
        <w:rPr>
          <w:rFonts w:ascii="Times New Roman" w:hAnsi="Times New Roman"/>
        </w:rPr>
        <w:t>amiglia</w:t>
      </w:r>
      <w:r w:rsidR="00AD1E36">
        <w:rPr>
          <w:rFonts w:ascii="Times New Roman" w:hAnsi="Times New Roman"/>
        </w:rPr>
        <w:t>”</w:t>
      </w:r>
      <w:r w:rsidRPr="00DB0025">
        <w:rPr>
          <w:rFonts w:ascii="Times New Roman" w:hAnsi="Times New Roman"/>
        </w:rPr>
        <w:t>, attraverso gli indirizzi e</w:t>
      </w:r>
      <w:r w:rsidR="00BC1319" w:rsidRPr="00DB0025">
        <w:rPr>
          <w:rFonts w:ascii="Times New Roman" w:hAnsi="Times New Roman"/>
        </w:rPr>
        <w:t>-</w:t>
      </w:r>
      <w:r w:rsidRPr="00DB0025">
        <w:rPr>
          <w:rFonts w:ascii="Times New Roman" w:hAnsi="Times New Roman"/>
        </w:rPr>
        <w:t>mail</w:t>
      </w:r>
      <w:r w:rsidR="00AA4934">
        <w:rPr>
          <w:rFonts w:ascii="Times New Roman" w:hAnsi="Times New Roman"/>
        </w:rPr>
        <w:t xml:space="preserve"> </w:t>
      </w:r>
      <w:r w:rsidR="00B0797B" w:rsidRPr="00DB0025">
        <w:rPr>
          <w:rFonts w:ascii="Times New Roman" w:hAnsi="Times New Roman"/>
        </w:rPr>
        <w:t>disponibili sul sito istituzionale http://www.politichefamiglia.it/it/privacy-policy/.</w:t>
      </w:r>
      <w:r w:rsidRPr="00DB0025">
        <w:rPr>
          <w:rFonts w:ascii="Times New Roman" w:hAnsi="Times New Roman"/>
        </w:rPr>
        <w:t xml:space="preserve"> </w:t>
      </w:r>
    </w:p>
    <w:p w:rsidR="00436D23" w:rsidRPr="00DB0025" w:rsidRDefault="00436D23" w:rsidP="00436D23">
      <w:pPr>
        <w:pStyle w:val="Paragrafoelenco"/>
        <w:tabs>
          <w:tab w:val="left" w:pos="284"/>
          <w:tab w:val="left" w:pos="9638"/>
        </w:tabs>
        <w:ind w:left="0" w:right="-1"/>
        <w:jc w:val="both"/>
        <w:rPr>
          <w:rFonts w:ascii="Times New Roman" w:hAnsi="Times New Roman"/>
          <w:strike/>
          <w:u w:val="single"/>
        </w:rPr>
      </w:pPr>
    </w:p>
    <w:p w:rsidR="008F44C9" w:rsidRPr="00DB0025" w:rsidRDefault="00BC1319" w:rsidP="00EA7E78">
      <w:pPr>
        <w:pStyle w:val="Paragrafoelenco"/>
        <w:numPr>
          <w:ilvl w:val="0"/>
          <w:numId w:val="20"/>
        </w:numPr>
        <w:tabs>
          <w:tab w:val="left" w:pos="284"/>
          <w:tab w:val="left" w:pos="9638"/>
        </w:tabs>
        <w:ind w:left="0" w:right="-1" w:hanging="142"/>
        <w:jc w:val="both"/>
        <w:rPr>
          <w:rFonts w:ascii="Times New Roman" w:hAnsi="Times New Roman"/>
          <w:strike/>
          <w:u w:val="single"/>
        </w:rPr>
      </w:pPr>
      <w:r w:rsidRPr="00DB0025">
        <w:rPr>
          <w:rFonts w:ascii="Times New Roman" w:hAnsi="Times New Roman"/>
        </w:rPr>
        <w:t>L’invio della domanda di ammissione al finanziamento presuppone l’esplicita autorizzazione al trattamento dei dati</w:t>
      </w:r>
      <w:r w:rsidR="00356D06">
        <w:rPr>
          <w:rFonts w:ascii="Times New Roman" w:hAnsi="Times New Roman"/>
        </w:rPr>
        <w:t xml:space="preserve"> personali</w:t>
      </w:r>
      <w:r w:rsidRPr="00DB0025">
        <w:rPr>
          <w:rFonts w:ascii="Times New Roman" w:hAnsi="Times New Roman"/>
        </w:rPr>
        <w:t xml:space="preserve"> e la piena e incondizionata accettazione delle disposizioni del presente Avviso.</w:t>
      </w:r>
    </w:p>
    <w:p w:rsidR="009D6811" w:rsidRDefault="009D6811" w:rsidP="009463F5">
      <w:pPr>
        <w:pStyle w:val="Paragrafoelenco"/>
        <w:tabs>
          <w:tab w:val="left" w:pos="284"/>
          <w:tab w:val="left" w:pos="9638"/>
        </w:tabs>
        <w:ind w:left="0" w:right="-1"/>
        <w:jc w:val="center"/>
        <w:rPr>
          <w:rFonts w:ascii="Times New Roman" w:hAnsi="Times New Roman"/>
          <w:b/>
        </w:rPr>
      </w:pPr>
    </w:p>
    <w:p w:rsidR="0088737C" w:rsidRPr="00DB0025" w:rsidRDefault="0088737C" w:rsidP="009463F5">
      <w:pPr>
        <w:pStyle w:val="Paragrafoelenco"/>
        <w:tabs>
          <w:tab w:val="left" w:pos="284"/>
          <w:tab w:val="left" w:pos="9638"/>
        </w:tabs>
        <w:ind w:left="0" w:right="-1"/>
        <w:jc w:val="center"/>
        <w:rPr>
          <w:rFonts w:ascii="Times New Roman" w:hAnsi="Times New Roman"/>
          <w:b/>
        </w:rPr>
      </w:pPr>
    </w:p>
    <w:p w:rsidR="00DA2791" w:rsidRPr="00DB0025" w:rsidRDefault="00DA2791" w:rsidP="009463F5">
      <w:pPr>
        <w:pStyle w:val="Paragrafoelenco"/>
        <w:tabs>
          <w:tab w:val="left" w:pos="284"/>
          <w:tab w:val="left" w:pos="9638"/>
        </w:tabs>
        <w:ind w:left="0" w:right="-1"/>
        <w:jc w:val="center"/>
        <w:rPr>
          <w:rFonts w:ascii="Times New Roman" w:hAnsi="Times New Roman"/>
          <w:b/>
        </w:rPr>
      </w:pPr>
      <w:r w:rsidRPr="00DB0025">
        <w:rPr>
          <w:rFonts w:ascii="Times New Roman" w:hAnsi="Times New Roman"/>
          <w:b/>
        </w:rPr>
        <w:t xml:space="preserve">Articolo </w:t>
      </w:r>
      <w:r w:rsidR="00057065" w:rsidRPr="00DB0025">
        <w:rPr>
          <w:rFonts w:ascii="Times New Roman" w:hAnsi="Times New Roman"/>
          <w:b/>
        </w:rPr>
        <w:t>1</w:t>
      </w:r>
      <w:r w:rsidR="002B2476">
        <w:rPr>
          <w:rFonts w:ascii="Times New Roman" w:hAnsi="Times New Roman"/>
          <w:b/>
        </w:rPr>
        <w:t>7</w:t>
      </w:r>
    </w:p>
    <w:p w:rsidR="00DA2791" w:rsidRPr="00DB0025" w:rsidRDefault="00DA2791" w:rsidP="009463F5">
      <w:pPr>
        <w:pStyle w:val="Paragrafoelenco"/>
        <w:tabs>
          <w:tab w:val="left" w:pos="284"/>
          <w:tab w:val="left" w:pos="9638"/>
        </w:tabs>
        <w:ind w:left="0" w:right="-1"/>
        <w:jc w:val="center"/>
        <w:rPr>
          <w:rFonts w:ascii="Times New Roman" w:hAnsi="Times New Roman"/>
          <w:b/>
        </w:rPr>
      </w:pPr>
      <w:r w:rsidRPr="00DB0025">
        <w:rPr>
          <w:rFonts w:ascii="Times New Roman" w:hAnsi="Times New Roman"/>
          <w:b/>
        </w:rPr>
        <w:t>Sanzioni</w:t>
      </w:r>
    </w:p>
    <w:p w:rsidR="00DA2791" w:rsidRPr="00DB0025" w:rsidRDefault="00DA2791" w:rsidP="009463F5">
      <w:pPr>
        <w:pStyle w:val="Paragrafoelenco"/>
        <w:tabs>
          <w:tab w:val="left" w:pos="284"/>
          <w:tab w:val="left" w:pos="9638"/>
        </w:tabs>
        <w:ind w:left="0" w:right="283"/>
        <w:jc w:val="center"/>
        <w:rPr>
          <w:rFonts w:ascii="Times New Roman" w:hAnsi="Times New Roman"/>
        </w:rPr>
      </w:pPr>
    </w:p>
    <w:p w:rsidR="00DA2791" w:rsidRPr="00DB0025" w:rsidRDefault="00DA2791" w:rsidP="00067D10">
      <w:pPr>
        <w:pStyle w:val="Paragrafoelenco"/>
        <w:numPr>
          <w:ilvl w:val="0"/>
          <w:numId w:val="24"/>
        </w:numPr>
        <w:tabs>
          <w:tab w:val="left" w:pos="284"/>
          <w:tab w:val="left" w:pos="9638"/>
        </w:tabs>
        <w:ind w:left="142" w:right="-1" w:hanging="284"/>
        <w:jc w:val="both"/>
        <w:rPr>
          <w:rFonts w:ascii="Times New Roman" w:hAnsi="Times New Roman"/>
        </w:rPr>
      </w:pPr>
      <w:r w:rsidRPr="00DB0025">
        <w:rPr>
          <w:rFonts w:ascii="Times New Roman" w:hAnsi="Times New Roman"/>
        </w:rPr>
        <w:t>In caso di mancata osservanza della convenzione ovvero di irregolarità nell’attuazione o nella rendicontazione del progetto,</w:t>
      </w:r>
      <w:r w:rsidR="0051116C" w:rsidRPr="00DB0025">
        <w:rPr>
          <w:rFonts w:ascii="Times New Roman" w:hAnsi="Times New Roman"/>
        </w:rPr>
        <w:t xml:space="preserve"> nonché</w:t>
      </w:r>
      <w:r w:rsidR="00DD443C">
        <w:rPr>
          <w:rFonts w:ascii="Times New Roman" w:hAnsi="Times New Roman"/>
        </w:rPr>
        <w:t xml:space="preserve"> nei casi di cui all’articolo 13</w:t>
      </w:r>
      <w:r w:rsidR="0051116C" w:rsidRPr="00DB0025">
        <w:rPr>
          <w:rFonts w:ascii="Times New Roman" w:hAnsi="Times New Roman"/>
        </w:rPr>
        <w:t>, comma 5,</w:t>
      </w:r>
      <w:r w:rsidRPr="00DB0025">
        <w:rPr>
          <w:rFonts w:ascii="Times New Roman" w:hAnsi="Times New Roman"/>
        </w:rPr>
        <w:t xml:space="preserve"> sulla base dei riscontri effettuati dal Dipartimento, l’amministrazione</w:t>
      </w:r>
      <w:r w:rsidR="002F7D80" w:rsidRPr="00DB0025">
        <w:rPr>
          <w:rFonts w:ascii="Times New Roman" w:hAnsi="Times New Roman"/>
        </w:rPr>
        <w:t xml:space="preserve"> – </w:t>
      </w:r>
      <w:r w:rsidRPr="00DB0025">
        <w:rPr>
          <w:rFonts w:ascii="Times New Roman" w:hAnsi="Times New Roman"/>
        </w:rPr>
        <w:t>previo preavviso ovvero diffida ad adempiere entro il termine perentorio di 10 giorni, ed esaminate le eventuali osservazioni dell</w:t>
      </w:r>
      <w:r w:rsidR="002F7D80" w:rsidRPr="00DB0025">
        <w:rPr>
          <w:rFonts w:ascii="Times New Roman" w:hAnsi="Times New Roman"/>
        </w:rPr>
        <w:t>’</w:t>
      </w:r>
      <w:r w:rsidRPr="00DB0025">
        <w:rPr>
          <w:rFonts w:ascii="Times New Roman" w:hAnsi="Times New Roman"/>
        </w:rPr>
        <w:t>interessato rese</w:t>
      </w:r>
      <w:r w:rsidR="007F5488">
        <w:rPr>
          <w:rFonts w:ascii="Times New Roman" w:hAnsi="Times New Roman"/>
        </w:rPr>
        <w:t>,</w:t>
      </w:r>
      <w:r w:rsidRPr="00DB0025">
        <w:rPr>
          <w:rFonts w:ascii="Times New Roman" w:hAnsi="Times New Roman"/>
        </w:rPr>
        <w:t xml:space="preserve"> ai sensi dell’articolo 10</w:t>
      </w:r>
      <w:r w:rsidR="00AD1E36">
        <w:rPr>
          <w:rFonts w:ascii="Times New Roman" w:hAnsi="Times New Roman"/>
        </w:rPr>
        <w:t xml:space="preserve"> </w:t>
      </w:r>
      <w:r w:rsidRPr="00DB0025">
        <w:rPr>
          <w:rFonts w:ascii="Times New Roman" w:hAnsi="Times New Roman"/>
        </w:rPr>
        <w:t xml:space="preserve"> bis della</w:t>
      </w:r>
      <w:r w:rsidR="002F7D80" w:rsidRPr="00DB0025">
        <w:rPr>
          <w:rFonts w:ascii="Times New Roman" w:hAnsi="Times New Roman"/>
        </w:rPr>
        <w:t xml:space="preserve"> legge 241/1990</w:t>
      </w:r>
      <w:r w:rsidR="007F5488">
        <w:rPr>
          <w:rFonts w:ascii="Times New Roman" w:hAnsi="Times New Roman"/>
        </w:rPr>
        <w:t>,</w:t>
      </w:r>
      <w:r w:rsidR="002F7D80" w:rsidRPr="00DB0025">
        <w:rPr>
          <w:rFonts w:ascii="Times New Roman" w:hAnsi="Times New Roman"/>
        </w:rPr>
        <w:t xml:space="preserve"> – </w:t>
      </w:r>
      <w:r w:rsidRPr="00DB0025">
        <w:rPr>
          <w:rFonts w:ascii="Times New Roman" w:hAnsi="Times New Roman"/>
        </w:rPr>
        <w:t>con decreto motivato revoca il finanziamento e procede al recupero delle somme eventualmente già erogate, maggiorate degli interessi legali.</w:t>
      </w:r>
    </w:p>
    <w:p w:rsidR="002A6754" w:rsidRDefault="002A6754" w:rsidP="00251325">
      <w:pPr>
        <w:pStyle w:val="Paragrafoelenco"/>
        <w:tabs>
          <w:tab w:val="left" w:pos="284"/>
          <w:tab w:val="left" w:pos="9638"/>
        </w:tabs>
        <w:ind w:left="0" w:right="-1"/>
        <w:jc w:val="center"/>
        <w:rPr>
          <w:rFonts w:ascii="Times New Roman" w:hAnsi="Times New Roman"/>
          <w:b/>
        </w:rPr>
      </w:pPr>
    </w:p>
    <w:p w:rsidR="0088737C" w:rsidRPr="00DB0025" w:rsidRDefault="0088737C" w:rsidP="00251325">
      <w:pPr>
        <w:pStyle w:val="Paragrafoelenco"/>
        <w:tabs>
          <w:tab w:val="left" w:pos="284"/>
          <w:tab w:val="left" w:pos="9638"/>
        </w:tabs>
        <w:ind w:left="0" w:right="-1"/>
        <w:jc w:val="center"/>
        <w:rPr>
          <w:rFonts w:ascii="Times New Roman" w:hAnsi="Times New Roman"/>
          <w:b/>
        </w:rPr>
      </w:pPr>
    </w:p>
    <w:p w:rsidR="00275F8F" w:rsidRPr="00DB0025" w:rsidRDefault="00926579" w:rsidP="00251325">
      <w:pPr>
        <w:pStyle w:val="Paragrafoelenco"/>
        <w:tabs>
          <w:tab w:val="left" w:pos="284"/>
          <w:tab w:val="left" w:pos="9638"/>
        </w:tabs>
        <w:ind w:left="0" w:right="-1"/>
        <w:jc w:val="center"/>
        <w:rPr>
          <w:rFonts w:ascii="Times New Roman" w:hAnsi="Times New Roman"/>
          <w:b/>
          <w:color w:val="000000" w:themeColor="text1"/>
        </w:rPr>
      </w:pPr>
      <w:r w:rsidRPr="00DB0025">
        <w:rPr>
          <w:rFonts w:ascii="Times New Roman" w:hAnsi="Times New Roman"/>
          <w:b/>
          <w:color w:val="000000" w:themeColor="text1"/>
        </w:rPr>
        <w:t>Artico</w:t>
      </w:r>
      <w:r w:rsidR="002B2476">
        <w:rPr>
          <w:rFonts w:ascii="Times New Roman" w:hAnsi="Times New Roman"/>
          <w:b/>
          <w:color w:val="000000" w:themeColor="text1"/>
        </w:rPr>
        <w:t>lo 18</w:t>
      </w:r>
      <w:r w:rsidRPr="00DB0025">
        <w:rPr>
          <w:rFonts w:ascii="Times New Roman" w:hAnsi="Times New Roman"/>
          <w:b/>
          <w:color w:val="000000" w:themeColor="text1"/>
        </w:rPr>
        <w:t xml:space="preserve"> </w:t>
      </w:r>
    </w:p>
    <w:p w:rsidR="00926579" w:rsidRPr="00DB0025" w:rsidRDefault="006719A4" w:rsidP="00251325">
      <w:pPr>
        <w:pStyle w:val="Paragrafoelenco"/>
        <w:tabs>
          <w:tab w:val="left" w:pos="284"/>
          <w:tab w:val="left" w:pos="9638"/>
        </w:tabs>
        <w:ind w:left="0" w:right="-1"/>
        <w:jc w:val="center"/>
        <w:rPr>
          <w:rFonts w:ascii="Times New Roman" w:hAnsi="Times New Roman"/>
          <w:b/>
          <w:color w:val="000000" w:themeColor="text1"/>
        </w:rPr>
      </w:pPr>
      <w:r w:rsidRPr="00DB0025">
        <w:rPr>
          <w:rFonts w:ascii="Times New Roman" w:hAnsi="Times New Roman"/>
          <w:b/>
          <w:color w:val="000000" w:themeColor="text1"/>
        </w:rPr>
        <w:t xml:space="preserve"> Iniziative in favore dei territori regionali</w:t>
      </w:r>
    </w:p>
    <w:p w:rsidR="00926579" w:rsidRPr="00DB0025" w:rsidRDefault="00926579" w:rsidP="00251325">
      <w:pPr>
        <w:pStyle w:val="Paragrafoelenco"/>
        <w:tabs>
          <w:tab w:val="left" w:pos="284"/>
          <w:tab w:val="left" w:pos="9638"/>
        </w:tabs>
        <w:ind w:left="0" w:right="-1"/>
        <w:jc w:val="center"/>
        <w:rPr>
          <w:rFonts w:ascii="Times New Roman" w:hAnsi="Times New Roman"/>
          <w:b/>
          <w:color w:val="000000" w:themeColor="text1"/>
        </w:rPr>
      </w:pPr>
    </w:p>
    <w:p w:rsidR="00EA2EE4" w:rsidRPr="002B2476" w:rsidRDefault="00FF39A9" w:rsidP="006719A4">
      <w:pPr>
        <w:pStyle w:val="Paragrafoelenco"/>
        <w:numPr>
          <w:ilvl w:val="2"/>
          <w:numId w:val="14"/>
        </w:numPr>
        <w:tabs>
          <w:tab w:val="left" w:pos="284"/>
          <w:tab w:val="left" w:pos="9638"/>
        </w:tabs>
        <w:ind w:left="0" w:right="-1" w:hanging="142"/>
        <w:jc w:val="both"/>
        <w:rPr>
          <w:rFonts w:ascii="Times New Roman" w:hAnsi="Times New Roman"/>
          <w:b/>
          <w:color w:val="000000" w:themeColor="text1"/>
        </w:rPr>
      </w:pPr>
      <w:r w:rsidRPr="002B2476">
        <w:rPr>
          <w:rFonts w:ascii="Times New Roman" w:hAnsi="Times New Roman"/>
          <w:color w:val="000000" w:themeColor="text1"/>
        </w:rPr>
        <w:t>Ai sensi del</w:t>
      </w:r>
      <w:r w:rsidR="007F5488">
        <w:rPr>
          <w:rFonts w:ascii="Times New Roman" w:hAnsi="Times New Roman"/>
          <w:color w:val="000000" w:themeColor="text1"/>
        </w:rPr>
        <w:t>l’art. 2, comma 2, del decreto m</w:t>
      </w:r>
      <w:r w:rsidRPr="002B2476">
        <w:rPr>
          <w:rFonts w:ascii="Times New Roman" w:hAnsi="Times New Roman"/>
          <w:color w:val="000000" w:themeColor="text1"/>
        </w:rPr>
        <w:t>inisteriale 30 aprile 2019</w:t>
      </w:r>
      <w:r w:rsidR="00902EB9" w:rsidRPr="002B2476">
        <w:rPr>
          <w:rFonts w:ascii="Times New Roman" w:hAnsi="Times New Roman"/>
          <w:color w:val="000000" w:themeColor="text1"/>
        </w:rPr>
        <w:t xml:space="preserve"> di riparto delle risorse </w:t>
      </w:r>
      <w:r w:rsidRPr="002B2476">
        <w:rPr>
          <w:rFonts w:ascii="Times New Roman" w:hAnsi="Times New Roman"/>
          <w:color w:val="000000" w:themeColor="text1"/>
        </w:rPr>
        <w:t xml:space="preserve">del Fondo nazionale per le politiche della famiglia </w:t>
      </w:r>
      <w:r w:rsidR="004F32BE" w:rsidRPr="002B2476">
        <w:rPr>
          <w:rFonts w:ascii="Times New Roman" w:hAnsi="Times New Roman"/>
          <w:color w:val="000000" w:themeColor="text1"/>
        </w:rPr>
        <w:t>i</w:t>
      </w:r>
      <w:r w:rsidR="004E5304" w:rsidRPr="002B2476">
        <w:rPr>
          <w:rFonts w:ascii="Times New Roman" w:hAnsi="Times New Roman"/>
          <w:color w:val="000000" w:themeColor="text1"/>
        </w:rPr>
        <w:t>l Dipartimento</w:t>
      </w:r>
      <w:r w:rsidR="00280C45" w:rsidRPr="002B2476">
        <w:rPr>
          <w:rFonts w:ascii="Times New Roman" w:hAnsi="Times New Roman"/>
          <w:color w:val="000000" w:themeColor="text1"/>
        </w:rPr>
        <w:t xml:space="preserve">, a seguito </w:t>
      </w:r>
      <w:r w:rsidR="001C6785" w:rsidRPr="002B2476">
        <w:rPr>
          <w:rFonts w:ascii="Times New Roman" w:hAnsi="Times New Roman"/>
          <w:color w:val="000000" w:themeColor="text1"/>
        </w:rPr>
        <w:t xml:space="preserve">della approvazione della graduatoria di cui al precedente art. </w:t>
      </w:r>
      <w:r w:rsidR="00015AAA" w:rsidRPr="002B2476">
        <w:rPr>
          <w:rFonts w:ascii="Times New Roman" w:hAnsi="Times New Roman"/>
          <w:color w:val="000000" w:themeColor="text1"/>
        </w:rPr>
        <w:t>1</w:t>
      </w:r>
      <w:r w:rsidR="00015AAA">
        <w:rPr>
          <w:rFonts w:ascii="Times New Roman" w:hAnsi="Times New Roman"/>
          <w:color w:val="000000" w:themeColor="text1"/>
        </w:rPr>
        <w:t>1</w:t>
      </w:r>
      <w:r w:rsidR="001C6785" w:rsidRPr="002B2476">
        <w:rPr>
          <w:rFonts w:ascii="Times New Roman" w:hAnsi="Times New Roman"/>
          <w:color w:val="000000" w:themeColor="text1"/>
        </w:rPr>
        <w:t>, comma 5, del presente Avviso,</w:t>
      </w:r>
      <w:r w:rsidR="004E5304" w:rsidRPr="002B2476">
        <w:rPr>
          <w:rFonts w:ascii="Times New Roman" w:hAnsi="Times New Roman"/>
          <w:color w:val="000000" w:themeColor="text1"/>
        </w:rPr>
        <w:t xml:space="preserve"> </w:t>
      </w:r>
      <w:r w:rsidR="004F32BE" w:rsidRPr="002B2476">
        <w:rPr>
          <w:rFonts w:ascii="Times New Roman" w:hAnsi="Times New Roman"/>
          <w:color w:val="000000" w:themeColor="text1"/>
        </w:rPr>
        <w:t xml:space="preserve">potrà destinare ulteriori risorse del predetto Fondo, </w:t>
      </w:r>
      <w:r w:rsidR="00015AAA" w:rsidRPr="00E74502">
        <w:rPr>
          <w:rFonts w:ascii="Times New Roman" w:hAnsi="Times New Roman"/>
        </w:rPr>
        <w:t xml:space="preserve">rispetto a quelle stanziate dal presente Avviso, </w:t>
      </w:r>
      <w:r w:rsidR="004E5304" w:rsidRPr="002B2476">
        <w:rPr>
          <w:rFonts w:ascii="Times New Roman" w:hAnsi="Times New Roman"/>
          <w:color w:val="000000" w:themeColor="text1"/>
        </w:rPr>
        <w:t xml:space="preserve">fino a euro </w:t>
      </w:r>
      <w:r w:rsidR="004F32BE" w:rsidRPr="002B2476">
        <w:rPr>
          <w:rFonts w:ascii="Times New Roman" w:hAnsi="Times New Roman"/>
          <w:color w:val="000000" w:themeColor="text1"/>
        </w:rPr>
        <w:t xml:space="preserve">1.500.000, </w:t>
      </w:r>
      <w:r w:rsidR="00AE75D8" w:rsidRPr="002B2476">
        <w:rPr>
          <w:rFonts w:ascii="Times New Roman" w:hAnsi="Times New Roman"/>
          <w:color w:val="000000" w:themeColor="text1"/>
        </w:rPr>
        <w:t xml:space="preserve">per </w:t>
      </w:r>
      <w:r w:rsidR="004F32BE" w:rsidRPr="002B2476">
        <w:rPr>
          <w:rFonts w:ascii="Times New Roman" w:hAnsi="Times New Roman"/>
          <w:color w:val="000000" w:themeColor="text1"/>
        </w:rPr>
        <w:t xml:space="preserve">iniziative ed interventi </w:t>
      </w:r>
      <w:r w:rsidR="007F5488">
        <w:rPr>
          <w:rFonts w:ascii="Times New Roman" w:hAnsi="Times New Roman"/>
          <w:color w:val="000000" w:themeColor="text1"/>
        </w:rPr>
        <w:t>rivolti</w:t>
      </w:r>
      <w:r w:rsidR="00AE75D8" w:rsidRPr="002B2476">
        <w:rPr>
          <w:rFonts w:ascii="Times New Roman" w:hAnsi="Times New Roman"/>
          <w:color w:val="000000" w:themeColor="text1"/>
        </w:rPr>
        <w:t xml:space="preserve"> ai territori regionali dai quali non siano pervenute proposte pro</w:t>
      </w:r>
      <w:r w:rsidR="001C6785" w:rsidRPr="002B2476">
        <w:rPr>
          <w:rFonts w:ascii="Times New Roman" w:hAnsi="Times New Roman"/>
          <w:color w:val="000000" w:themeColor="text1"/>
        </w:rPr>
        <w:t>gettuali</w:t>
      </w:r>
      <w:r w:rsidR="002B2476">
        <w:rPr>
          <w:rFonts w:ascii="Times New Roman" w:hAnsi="Times New Roman"/>
          <w:color w:val="000000" w:themeColor="text1"/>
        </w:rPr>
        <w:t>.</w:t>
      </w:r>
    </w:p>
    <w:p w:rsidR="00EA3819" w:rsidRDefault="00EA3819" w:rsidP="00EA2EE4">
      <w:pPr>
        <w:pStyle w:val="Paragrafoelenco"/>
        <w:tabs>
          <w:tab w:val="left" w:pos="284"/>
          <w:tab w:val="left" w:pos="9638"/>
        </w:tabs>
        <w:ind w:left="0" w:right="-1"/>
        <w:jc w:val="center"/>
        <w:rPr>
          <w:rFonts w:ascii="Times New Roman" w:hAnsi="Times New Roman"/>
          <w:b/>
        </w:rPr>
      </w:pPr>
    </w:p>
    <w:p w:rsidR="00EA3819" w:rsidRDefault="00EA3819" w:rsidP="00EA2EE4">
      <w:pPr>
        <w:pStyle w:val="Paragrafoelenco"/>
        <w:tabs>
          <w:tab w:val="left" w:pos="284"/>
          <w:tab w:val="left" w:pos="9638"/>
        </w:tabs>
        <w:ind w:left="0" w:right="-1"/>
        <w:jc w:val="center"/>
        <w:rPr>
          <w:rFonts w:ascii="Times New Roman" w:hAnsi="Times New Roman"/>
          <w:b/>
        </w:rPr>
      </w:pPr>
    </w:p>
    <w:p w:rsidR="00EA3819" w:rsidRDefault="00EA3819" w:rsidP="00EA2EE4">
      <w:pPr>
        <w:pStyle w:val="Paragrafoelenco"/>
        <w:tabs>
          <w:tab w:val="left" w:pos="284"/>
          <w:tab w:val="left" w:pos="9638"/>
        </w:tabs>
        <w:ind w:left="0" w:right="-1"/>
        <w:jc w:val="center"/>
        <w:rPr>
          <w:rFonts w:ascii="Times New Roman" w:hAnsi="Times New Roman"/>
          <w:b/>
        </w:rPr>
      </w:pPr>
    </w:p>
    <w:p w:rsidR="00EA3819" w:rsidRDefault="00EA3819" w:rsidP="00EA2EE4">
      <w:pPr>
        <w:pStyle w:val="Paragrafoelenco"/>
        <w:tabs>
          <w:tab w:val="left" w:pos="284"/>
          <w:tab w:val="left" w:pos="9638"/>
        </w:tabs>
        <w:ind w:left="0" w:right="-1"/>
        <w:jc w:val="center"/>
        <w:rPr>
          <w:rFonts w:ascii="Times New Roman" w:hAnsi="Times New Roman"/>
          <w:b/>
        </w:rPr>
      </w:pPr>
    </w:p>
    <w:p w:rsidR="00EA3819" w:rsidRDefault="00EA3819" w:rsidP="00EA2EE4">
      <w:pPr>
        <w:pStyle w:val="Paragrafoelenco"/>
        <w:tabs>
          <w:tab w:val="left" w:pos="284"/>
          <w:tab w:val="left" w:pos="9638"/>
        </w:tabs>
        <w:ind w:left="0" w:right="-1"/>
        <w:jc w:val="center"/>
        <w:rPr>
          <w:rFonts w:ascii="Times New Roman" w:hAnsi="Times New Roman"/>
          <w:b/>
        </w:rPr>
      </w:pPr>
    </w:p>
    <w:p w:rsidR="00EA2EE4" w:rsidRPr="00DB0025" w:rsidRDefault="00251325" w:rsidP="00EA2EE4">
      <w:pPr>
        <w:pStyle w:val="Paragrafoelenco"/>
        <w:tabs>
          <w:tab w:val="left" w:pos="284"/>
          <w:tab w:val="left" w:pos="9638"/>
        </w:tabs>
        <w:ind w:left="0" w:right="-1"/>
        <w:jc w:val="center"/>
        <w:rPr>
          <w:rFonts w:ascii="Times New Roman" w:hAnsi="Times New Roman"/>
          <w:b/>
        </w:rPr>
      </w:pPr>
      <w:r w:rsidRPr="00DB0025">
        <w:rPr>
          <w:rFonts w:ascii="Times New Roman" w:hAnsi="Times New Roman"/>
          <w:b/>
        </w:rPr>
        <w:t>Articolo 1</w:t>
      </w:r>
      <w:r w:rsidR="002B2476">
        <w:rPr>
          <w:rFonts w:ascii="Times New Roman" w:hAnsi="Times New Roman"/>
          <w:b/>
        </w:rPr>
        <w:t>9</w:t>
      </w:r>
    </w:p>
    <w:p w:rsidR="00251325" w:rsidRPr="00DB0025" w:rsidRDefault="00251325" w:rsidP="00251325">
      <w:pPr>
        <w:pStyle w:val="Paragrafoelenco"/>
        <w:tabs>
          <w:tab w:val="left" w:pos="284"/>
          <w:tab w:val="left" w:pos="9638"/>
        </w:tabs>
        <w:ind w:left="0" w:right="-1"/>
        <w:jc w:val="center"/>
        <w:rPr>
          <w:rFonts w:ascii="Times New Roman" w:hAnsi="Times New Roman"/>
          <w:b/>
        </w:rPr>
      </w:pPr>
      <w:r w:rsidRPr="00DB0025">
        <w:rPr>
          <w:rFonts w:ascii="Times New Roman" w:hAnsi="Times New Roman"/>
          <w:b/>
        </w:rPr>
        <w:t>Disposizioni finali</w:t>
      </w:r>
    </w:p>
    <w:p w:rsidR="00275F8F" w:rsidRPr="00DB0025" w:rsidRDefault="00275F8F" w:rsidP="00251325">
      <w:pPr>
        <w:pStyle w:val="Paragrafoelenco"/>
        <w:tabs>
          <w:tab w:val="left" w:pos="284"/>
          <w:tab w:val="left" w:pos="9638"/>
        </w:tabs>
        <w:ind w:left="0" w:right="-1"/>
        <w:jc w:val="center"/>
        <w:rPr>
          <w:rFonts w:ascii="Times New Roman" w:hAnsi="Times New Roman"/>
          <w:b/>
        </w:rPr>
      </w:pPr>
    </w:p>
    <w:p w:rsidR="0088737C" w:rsidRPr="00DB0025" w:rsidRDefault="00251325" w:rsidP="0088737C">
      <w:pPr>
        <w:pStyle w:val="Paragrafoelenco"/>
        <w:tabs>
          <w:tab w:val="left" w:pos="284"/>
          <w:tab w:val="left" w:pos="9638"/>
        </w:tabs>
        <w:ind w:left="142" w:right="-1" w:hanging="142"/>
        <w:jc w:val="both"/>
        <w:rPr>
          <w:rFonts w:ascii="Times New Roman" w:hAnsi="Times New Roman"/>
        </w:rPr>
      </w:pPr>
      <w:r w:rsidRPr="00DB0025">
        <w:rPr>
          <w:rFonts w:ascii="Times New Roman" w:hAnsi="Times New Roman"/>
        </w:rPr>
        <w:t xml:space="preserve">1. </w:t>
      </w:r>
      <w:r w:rsidR="00275F8F" w:rsidRPr="00DB0025">
        <w:rPr>
          <w:rFonts w:ascii="Times New Roman" w:hAnsi="Times New Roman"/>
        </w:rPr>
        <w:t>P</w:t>
      </w:r>
      <w:r w:rsidRPr="00DB0025">
        <w:rPr>
          <w:rFonts w:ascii="Times New Roman" w:hAnsi="Times New Roman"/>
        </w:rPr>
        <w:t>er tutto quanto non previsto nel presente Avviso, si rinvia, per quanto applicabile, alla vigente normativa comunitaria e nazionale.</w:t>
      </w:r>
    </w:p>
    <w:tbl>
      <w:tblPr>
        <w:tblW w:w="0" w:type="auto"/>
        <w:tblInd w:w="468" w:type="dxa"/>
        <w:tblLook w:val="00A0" w:firstRow="1" w:lastRow="0" w:firstColumn="1" w:lastColumn="0" w:noHBand="0" w:noVBand="0"/>
      </w:tblPr>
      <w:tblGrid>
        <w:gridCol w:w="4225"/>
        <w:gridCol w:w="4945"/>
      </w:tblGrid>
      <w:tr w:rsidR="00DA2791" w:rsidRPr="00DB0025" w:rsidTr="004E07FD">
        <w:tc>
          <w:tcPr>
            <w:tcW w:w="4421" w:type="dxa"/>
          </w:tcPr>
          <w:p w:rsidR="00DA2791" w:rsidRPr="00DB0025" w:rsidRDefault="00DA2791" w:rsidP="00685BDF">
            <w:pPr>
              <w:tabs>
                <w:tab w:val="left" w:pos="9638"/>
              </w:tabs>
              <w:ind w:right="283"/>
              <w:rPr>
                <w:rFonts w:ascii="Times New Roman" w:hAnsi="Times New Roman"/>
                <w:lang w:eastAsia="it-IT"/>
              </w:rPr>
            </w:pPr>
          </w:p>
          <w:p w:rsidR="00DA2791" w:rsidRPr="00DB0025" w:rsidRDefault="00DA2791" w:rsidP="00685BDF">
            <w:pPr>
              <w:tabs>
                <w:tab w:val="left" w:pos="9638"/>
              </w:tabs>
              <w:ind w:right="283"/>
              <w:rPr>
                <w:rFonts w:ascii="Times New Roman" w:hAnsi="Times New Roman"/>
                <w:lang w:eastAsia="it-IT"/>
              </w:rPr>
            </w:pPr>
          </w:p>
          <w:p w:rsidR="00DA2791" w:rsidRPr="00DB0025" w:rsidRDefault="00DA2791" w:rsidP="002F7D80">
            <w:pPr>
              <w:tabs>
                <w:tab w:val="left" w:pos="9638"/>
              </w:tabs>
              <w:ind w:right="283"/>
              <w:rPr>
                <w:rFonts w:ascii="Times New Roman" w:hAnsi="Times New Roman"/>
                <w:b/>
                <w:lang w:eastAsia="it-IT"/>
              </w:rPr>
            </w:pPr>
            <w:bookmarkStart w:id="0" w:name="_GoBack"/>
            <w:bookmarkEnd w:id="0"/>
          </w:p>
        </w:tc>
        <w:tc>
          <w:tcPr>
            <w:tcW w:w="5119" w:type="dxa"/>
          </w:tcPr>
          <w:p w:rsidR="00DA2791" w:rsidRPr="00DB0025" w:rsidRDefault="00DA2791" w:rsidP="00685BDF">
            <w:pPr>
              <w:tabs>
                <w:tab w:val="left" w:pos="9638"/>
              </w:tabs>
              <w:ind w:right="283"/>
              <w:jc w:val="center"/>
              <w:rPr>
                <w:rFonts w:ascii="Times New Roman" w:hAnsi="Times New Roman"/>
                <w:lang w:eastAsia="it-IT"/>
              </w:rPr>
            </w:pPr>
          </w:p>
          <w:p w:rsidR="00DA2791" w:rsidRPr="00DB0025" w:rsidRDefault="00DA2791" w:rsidP="00685BDF">
            <w:pPr>
              <w:tabs>
                <w:tab w:val="left" w:pos="9638"/>
              </w:tabs>
              <w:ind w:right="283"/>
              <w:jc w:val="center"/>
              <w:rPr>
                <w:rFonts w:ascii="Times New Roman" w:hAnsi="Times New Roman"/>
                <w:lang w:eastAsia="it-IT"/>
              </w:rPr>
            </w:pPr>
          </w:p>
          <w:p w:rsidR="00DA2791" w:rsidRPr="00DB0025" w:rsidRDefault="00DA2791" w:rsidP="00685BDF">
            <w:pPr>
              <w:tabs>
                <w:tab w:val="left" w:pos="9638"/>
              </w:tabs>
              <w:ind w:right="283"/>
              <w:jc w:val="center"/>
              <w:rPr>
                <w:rFonts w:ascii="Times New Roman" w:hAnsi="Times New Roman"/>
                <w:lang w:eastAsia="it-IT"/>
              </w:rPr>
            </w:pPr>
          </w:p>
          <w:p w:rsidR="00DA2791" w:rsidRPr="00DB0025" w:rsidRDefault="00DA2791" w:rsidP="00685BDF">
            <w:pPr>
              <w:tabs>
                <w:tab w:val="left" w:pos="9638"/>
              </w:tabs>
              <w:ind w:right="283"/>
              <w:jc w:val="center"/>
              <w:rPr>
                <w:rFonts w:ascii="Times New Roman" w:hAnsi="Times New Roman"/>
                <w:lang w:eastAsia="it-IT"/>
              </w:rPr>
            </w:pPr>
          </w:p>
          <w:p w:rsidR="00DA2791" w:rsidRPr="00DB0025" w:rsidRDefault="00DA2791" w:rsidP="00685BDF">
            <w:pPr>
              <w:tabs>
                <w:tab w:val="left" w:pos="9638"/>
              </w:tabs>
              <w:ind w:right="283"/>
              <w:jc w:val="center"/>
              <w:rPr>
                <w:rFonts w:ascii="Times New Roman" w:hAnsi="Times New Roman"/>
                <w:b/>
                <w:lang w:eastAsia="it-IT"/>
              </w:rPr>
            </w:pPr>
          </w:p>
        </w:tc>
      </w:tr>
      <w:tr w:rsidR="00DA2791" w:rsidRPr="00DB0025" w:rsidTr="004E07FD">
        <w:tc>
          <w:tcPr>
            <w:tcW w:w="4421" w:type="dxa"/>
          </w:tcPr>
          <w:p w:rsidR="00DA2791" w:rsidRPr="00DB0025" w:rsidRDefault="00DA2791" w:rsidP="00685BDF">
            <w:pPr>
              <w:tabs>
                <w:tab w:val="left" w:pos="9638"/>
              </w:tabs>
              <w:ind w:right="283"/>
              <w:jc w:val="center"/>
              <w:rPr>
                <w:rFonts w:ascii="Times New Roman" w:hAnsi="Times New Roman"/>
                <w:b/>
                <w:lang w:eastAsia="it-IT"/>
              </w:rPr>
            </w:pPr>
          </w:p>
          <w:p w:rsidR="00336157" w:rsidRPr="00DB0025" w:rsidRDefault="00336157" w:rsidP="009D6811">
            <w:pPr>
              <w:tabs>
                <w:tab w:val="left" w:pos="9638"/>
              </w:tabs>
              <w:ind w:right="283"/>
              <w:rPr>
                <w:rFonts w:ascii="Times New Roman" w:hAnsi="Times New Roman"/>
                <w:b/>
                <w:lang w:eastAsia="it-IT"/>
              </w:rPr>
            </w:pPr>
          </w:p>
        </w:tc>
        <w:tc>
          <w:tcPr>
            <w:tcW w:w="5119" w:type="dxa"/>
          </w:tcPr>
          <w:p w:rsidR="002A12B9" w:rsidRDefault="00DA2791" w:rsidP="00685BDF">
            <w:pPr>
              <w:tabs>
                <w:tab w:val="left" w:pos="9638"/>
              </w:tabs>
              <w:ind w:right="283"/>
              <w:jc w:val="center"/>
              <w:rPr>
                <w:rFonts w:ascii="Times New Roman" w:hAnsi="Times New Roman"/>
                <w:lang w:eastAsia="it-IT"/>
              </w:rPr>
            </w:pPr>
            <w:r w:rsidRPr="00DB0025">
              <w:rPr>
                <w:rFonts w:ascii="Times New Roman" w:hAnsi="Times New Roman"/>
                <w:lang w:eastAsia="it-IT"/>
              </w:rPr>
              <w:t xml:space="preserve">f.to </w:t>
            </w:r>
            <w:r w:rsidR="002A12B9">
              <w:rPr>
                <w:rFonts w:ascii="Times New Roman" w:hAnsi="Times New Roman"/>
                <w:lang w:eastAsia="it-IT"/>
              </w:rPr>
              <w:t xml:space="preserve">digitalmente </w:t>
            </w:r>
          </w:p>
          <w:p w:rsidR="00DA2791" w:rsidRPr="00DB0025" w:rsidRDefault="00DA2791" w:rsidP="00685BDF">
            <w:pPr>
              <w:tabs>
                <w:tab w:val="left" w:pos="9638"/>
              </w:tabs>
              <w:ind w:right="283"/>
              <w:jc w:val="center"/>
              <w:rPr>
                <w:rFonts w:ascii="Times New Roman" w:hAnsi="Times New Roman"/>
                <w:b/>
                <w:lang w:eastAsia="it-IT"/>
              </w:rPr>
            </w:pPr>
            <w:r w:rsidRPr="00DB0025">
              <w:rPr>
                <w:rFonts w:ascii="Times New Roman" w:hAnsi="Times New Roman"/>
                <w:lang w:eastAsia="it-IT"/>
              </w:rPr>
              <w:t>Cons. Ermenegilda Siniscalchi</w:t>
            </w:r>
          </w:p>
        </w:tc>
      </w:tr>
    </w:tbl>
    <w:p w:rsidR="00275F8F" w:rsidRDefault="00275F8F" w:rsidP="00275F8F">
      <w:pPr>
        <w:tabs>
          <w:tab w:val="left" w:pos="9638"/>
        </w:tabs>
        <w:ind w:right="-1"/>
        <w:rPr>
          <w:rFonts w:ascii="Times New Roman" w:hAnsi="Times New Roman"/>
          <w:b/>
          <w:color w:val="FF0000"/>
        </w:rPr>
      </w:pPr>
    </w:p>
    <w:p w:rsidR="000D2E94" w:rsidRDefault="000D2E94" w:rsidP="00275F8F">
      <w:pPr>
        <w:tabs>
          <w:tab w:val="left" w:pos="9638"/>
        </w:tabs>
        <w:ind w:right="-1"/>
        <w:rPr>
          <w:rFonts w:ascii="Times New Roman" w:hAnsi="Times New Roman"/>
          <w:b/>
          <w:color w:val="FF0000"/>
        </w:rPr>
      </w:pPr>
    </w:p>
    <w:p w:rsidR="00AD1E36" w:rsidRDefault="00AD1E36" w:rsidP="00275F8F">
      <w:pPr>
        <w:tabs>
          <w:tab w:val="left" w:pos="9638"/>
        </w:tabs>
        <w:ind w:right="-1"/>
        <w:rPr>
          <w:rFonts w:ascii="Times New Roman" w:hAnsi="Times New Roman"/>
          <w:b/>
          <w:color w:val="FF0000"/>
        </w:rPr>
      </w:pPr>
    </w:p>
    <w:p w:rsidR="00AD1E36" w:rsidRDefault="00AD1E36" w:rsidP="00275F8F">
      <w:pPr>
        <w:tabs>
          <w:tab w:val="left" w:pos="9638"/>
        </w:tabs>
        <w:ind w:right="-1"/>
        <w:rPr>
          <w:rFonts w:ascii="Times New Roman" w:hAnsi="Times New Roman"/>
          <w:b/>
          <w:color w:val="FF0000"/>
        </w:rPr>
      </w:pPr>
    </w:p>
    <w:p w:rsidR="00AD1E36" w:rsidRDefault="00AD1E36" w:rsidP="00275F8F">
      <w:pPr>
        <w:tabs>
          <w:tab w:val="left" w:pos="9638"/>
        </w:tabs>
        <w:ind w:right="-1"/>
        <w:rPr>
          <w:rFonts w:ascii="Times New Roman" w:hAnsi="Times New Roman"/>
          <w:b/>
          <w:color w:val="FF0000"/>
        </w:rPr>
      </w:pPr>
    </w:p>
    <w:p w:rsidR="00AD1E36" w:rsidRPr="00C97DEC" w:rsidRDefault="00AD1E36" w:rsidP="00275F8F">
      <w:pPr>
        <w:tabs>
          <w:tab w:val="left" w:pos="9638"/>
        </w:tabs>
        <w:ind w:right="-1"/>
        <w:rPr>
          <w:rFonts w:ascii="Times New Roman" w:hAnsi="Times New Roman"/>
          <w:b/>
          <w:color w:val="FF0000"/>
        </w:rPr>
      </w:pPr>
    </w:p>
    <w:p w:rsidR="00275F8F" w:rsidRPr="00C97DEC" w:rsidRDefault="00275F8F" w:rsidP="00275F8F">
      <w:pPr>
        <w:pStyle w:val="NormaleWeb"/>
        <w:spacing w:before="0" w:beforeAutospacing="0" w:after="0" w:afterAutospacing="0"/>
        <w:rPr>
          <w:rFonts w:eastAsiaTheme="minorHAnsi"/>
          <w:b/>
          <w:sz w:val="22"/>
          <w:szCs w:val="22"/>
        </w:rPr>
      </w:pPr>
      <w:r w:rsidRPr="00C97DEC">
        <w:rPr>
          <w:b/>
          <w:sz w:val="22"/>
          <w:szCs w:val="22"/>
          <w:u w:val="single"/>
        </w:rPr>
        <w:t>A</w:t>
      </w:r>
      <w:r w:rsidR="00C97DEC" w:rsidRPr="00C97DEC">
        <w:rPr>
          <w:b/>
          <w:sz w:val="22"/>
          <w:szCs w:val="22"/>
          <w:u w:val="single"/>
        </w:rPr>
        <w:t>LLEGATI</w:t>
      </w:r>
      <w:r w:rsidRPr="00C97DEC">
        <w:rPr>
          <w:b/>
          <w:sz w:val="22"/>
          <w:szCs w:val="22"/>
          <w:u w:val="single"/>
        </w:rPr>
        <w:t>:</w:t>
      </w:r>
    </w:p>
    <w:p w:rsidR="00275F8F" w:rsidRPr="00C97DEC" w:rsidRDefault="00275F8F" w:rsidP="00275F8F">
      <w:pPr>
        <w:pStyle w:val="NormaleWeb"/>
        <w:spacing w:before="0" w:beforeAutospacing="0" w:after="0" w:afterAutospacing="0"/>
        <w:rPr>
          <w:sz w:val="22"/>
          <w:szCs w:val="22"/>
        </w:rPr>
      </w:pPr>
      <w:r w:rsidRPr="00C97DEC">
        <w:rPr>
          <w:sz w:val="22"/>
          <w:szCs w:val="22"/>
        </w:rPr>
        <w:t> </w:t>
      </w:r>
    </w:p>
    <w:p w:rsidR="00275F8F" w:rsidRPr="00C97DEC" w:rsidRDefault="00275F8F" w:rsidP="00275F8F">
      <w:pPr>
        <w:pStyle w:val="NormaleWeb"/>
        <w:spacing w:before="0" w:beforeAutospacing="0" w:after="0" w:afterAutospacing="0"/>
        <w:rPr>
          <w:sz w:val="22"/>
          <w:szCs w:val="22"/>
        </w:rPr>
      </w:pPr>
      <w:r w:rsidRPr="00C97DEC">
        <w:rPr>
          <w:sz w:val="22"/>
          <w:szCs w:val="22"/>
        </w:rPr>
        <w:t xml:space="preserve">Allegato n. 1 -  Definizioni; </w:t>
      </w:r>
    </w:p>
    <w:p w:rsidR="00275F8F" w:rsidRPr="00C97DEC" w:rsidRDefault="00275F8F" w:rsidP="00275F8F">
      <w:pPr>
        <w:pStyle w:val="NormaleWeb"/>
        <w:spacing w:before="0" w:beforeAutospacing="0" w:after="0" w:afterAutospacing="0"/>
        <w:rPr>
          <w:sz w:val="22"/>
          <w:szCs w:val="22"/>
        </w:rPr>
      </w:pPr>
      <w:r w:rsidRPr="00C97DEC">
        <w:rPr>
          <w:sz w:val="22"/>
          <w:szCs w:val="22"/>
        </w:rPr>
        <w:t>Allegato n. 2 – Guida alla compilazione; </w:t>
      </w:r>
    </w:p>
    <w:p w:rsidR="00275F8F" w:rsidRPr="00C97DEC" w:rsidRDefault="00275F8F" w:rsidP="00275F8F">
      <w:pPr>
        <w:pStyle w:val="NormaleWeb"/>
        <w:spacing w:before="0" w:beforeAutospacing="0" w:after="0" w:afterAutospacing="0"/>
        <w:rPr>
          <w:sz w:val="22"/>
          <w:szCs w:val="22"/>
        </w:rPr>
      </w:pPr>
      <w:r w:rsidRPr="00C97DEC">
        <w:rPr>
          <w:sz w:val="22"/>
          <w:szCs w:val="22"/>
        </w:rPr>
        <w:t>Allegato n. 3 - Categorie di azioni</w:t>
      </w:r>
      <w:r w:rsidR="004C6505" w:rsidRPr="00C97DEC">
        <w:rPr>
          <w:sz w:val="22"/>
          <w:szCs w:val="22"/>
        </w:rPr>
        <w:t>.</w:t>
      </w:r>
      <w:r w:rsidRPr="00C97DEC">
        <w:rPr>
          <w:sz w:val="22"/>
          <w:szCs w:val="22"/>
        </w:rPr>
        <w:t xml:space="preserve"> </w:t>
      </w:r>
    </w:p>
    <w:p w:rsidR="00275F8F" w:rsidRPr="00C97DEC" w:rsidRDefault="00275F8F" w:rsidP="00275F8F">
      <w:pPr>
        <w:pStyle w:val="NormaleWeb"/>
        <w:spacing w:before="0" w:beforeAutospacing="0" w:after="0" w:afterAutospacing="0"/>
        <w:rPr>
          <w:sz w:val="22"/>
          <w:szCs w:val="22"/>
        </w:rPr>
      </w:pPr>
      <w:r w:rsidRPr="00C97DEC">
        <w:rPr>
          <w:sz w:val="22"/>
          <w:szCs w:val="22"/>
        </w:rPr>
        <w:t> </w:t>
      </w:r>
    </w:p>
    <w:p w:rsidR="00275F8F" w:rsidRPr="00C97DEC" w:rsidRDefault="00275F8F" w:rsidP="00275F8F">
      <w:pPr>
        <w:pStyle w:val="NormaleWeb"/>
        <w:spacing w:before="0" w:beforeAutospacing="0" w:after="0" w:afterAutospacing="0"/>
        <w:rPr>
          <w:b/>
          <w:sz w:val="22"/>
          <w:szCs w:val="22"/>
        </w:rPr>
      </w:pPr>
      <w:r w:rsidRPr="00C97DEC">
        <w:rPr>
          <w:b/>
          <w:sz w:val="22"/>
          <w:szCs w:val="22"/>
          <w:u w:val="single"/>
        </w:rPr>
        <w:t>M</w:t>
      </w:r>
      <w:r w:rsidR="00C97DEC" w:rsidRPr="00C97DEC">
        <w:rPr>
          <w:b/>
          <w:sz w:val="22"/>
          <w:szCs w:val="22"/>
          <w:u w:val="single"/>
        </w:rPr>
        <w:t>ODULISTICA</w:t>
      </w:r>
      <w:r w:rsidRPr="00C97DEC">
        <w:rPr>
          <w:b/>
          <w:sz w:val="22"/>
          <w:szCs w:val="22"/>
          <w:u w:val="single"/>
        </w:rPr>
        <w:t xml:space="preserve">: </w:t>
      </w:r>
    </w:p>
    <w:p w:rsidR="00275F8F" w:rsidRPr="00C97DEC" w:rsidRDefault="00275F8F" w:rsidP="00275F8F">
      <w:pPr>
        <w:pStyle w:val="NormaleWeb"/>
        <w:spacing w:before="0" w:beforeAutospacing="0" w:after="0" w:afterAutospacing="0"/>
        <w:rPr>
          <w:sz w:val="22"/>
          <w:szCs w:val="22"/>
        </w:rPr>
      </w:pPr>
      <w:r w:rsidRPr="00C97DEC">
        <w:rPr>
          <w:sz w:val="22"/>
          <w:szCs w:val="22"/>
        </w:rPr>
        <w:t> </w:t>
      </w:r>
    </w:p>
    <w:p w:rsidR="00275F8F" w:rsidRPr="00C97DEC" w:rsidRDefault="00275F8F" w:rsidP="00275F8F">
      <w:pPr>
        <w:pStyle w:val="NormaleWeb"/>
        <w:spacing w:before="0" w:beforeAutospacing="0" w:after="0" w:afterAutospacing="0"/>
        <w:rPr>
          <w:sz w:val="22"/>
          <w:szCs w:val="22"/>
        </w:rPr>
      </w:pPr>
      <w:r w:rsidRPr="00C97DEC">
        <w:rPr>
          <w:sz w:val="22"/>
          <w:szCs w:val="22"/>
        </w:rPr>
        <w:t xml:space="preserve">Modello n. 1 – Domanda di ammissione; </w:t>
      </w:r>
    </w:p>
    <w:p w:rsidR="00275F8F" w:rsidRPr="00C97DEC" w:rsidRDefault="00275F8F" w:rsidP="00275F8F">
      <w:pPr>
        <w:pStyle w:val="NormaleWeb"/>
        <w:spacing w:before="0" w:beforeAutospacing="0" w:after="0" w:afterAutospacing="0"/>
        <w:rPr>
          <w:sz w:val="22"/>
          <w:szCs w:val="22"/>
        </w:rPr>
      </w:pPr>
      <w:r w:rsidRPr="00C97DEC">
        <w:rPr>
          <w:sz w:val="22"/>
          <w:szCs w:val="22"/>
        </w:rPr>
        <w:t xml:space="preserve">Modello n. 2 – Piano finanziario; </w:t>
      </w:r>
    </w:p>
    <w:p w:rsidR="00275F8F" w:rsidRPr="00C97DEC" w:rsidRDefault="00275F8F" w:rsidP="00275F8F">
      <w:pPr>
        <w:pStyle w:val="NormaleWeb"/>
        <w:spacing w:before="0" w:beforeAutospacing="0" w:after="0" w:afterAutospacing="0"/>
        <w:rPr>
          <w:sz w:val="22"/>
          <w:szCs w:val="22"/>
        </w:rPr>
      </w:pPr>
      <w:r w:rsidRPr="00C97DEC">
        <w:rPr>
          <w:sz w:val="22"/>
          <w:szCs w:val="22"/>
        </w:rPr>
        <w:t xml:space="preserve">Modello n. 3 – Patto di integrità; </w:t>
      </w:r>
    </w:p>
    <w:p w:rsidR="00275F8F" w:rsidRPr="00C97DEC" w:rsidRDefault="00275F8F" w:rsidP="00275F8F">
      <w:pPr>
        <w:pStyle w:val="NormaleWeb"/>
        <w:spacing w:before="0" w:beforeAutospacing="0" w:after="0" w:afterAutospacing="0"/>
        <w:rPr>
          <w:sz w:val="22"/>
          <w:szCs w:val="22"/>
        </w:rPr>
      </w:pPr>
      <w:r w:rsidRPr="00C97DEC">
        <w:rPr>
          <w:sz w:val="22"/>
          <w:szCs w:val="22"/>
        </w:rPr>
        <w:t xml:space="preserve">Modello n. 4 – Dichiarazione sostitutiva dell’atto di notorietà; </w:t>
      </w:r>
    </w:p>
    <w:p w:rsidR="00275F8F" w:rsidRPr="00C97DEC" w:rsidRDefault="00275F8F" w:rsidP="00275F8F">
      <w:pPr>
        <w:pStyle w:val="NormaleWeb"/>
        <w:spacing w:before="0" w:beforeAutospacing="0" w:after="0" w:afterAutospacing="0"/>
        <w:rPr>
          <w:sz w:val="22"/>
          <w:szCs w:val="22"/>
        </w:rPr>
      </w:pPr>
      <w:r w:rsidRPr="00C97DEC">
        <w:rPr>
          <w:sz w:val="22"/>
          <w:szCs w:val="22"/>
        </w:rPr>
        <w:t>Modello n. 5 – Costituzione ATS</w:t>
      </w:r>
      <w:r w:rsidR="004C6505" w:rsidRPr="00C97DEC">
        <w:rPr>
          <w:sz w:val="22"/>
          <w:szCs w:val="22"/>
        </w:rPr>
        <w:t xml:space="preserve">; </w:t>
      </w:r>
    </w:p>
    <w:p w:rsidR="004C6505" w:rsidRPr="00C97DEC" w:rsidRDefault="004C6505" w:rsidP="00275F8F">
      <w:pPr>
        <w:pStyle w:val="NormaleWeb"/>
        <w:spacing w:before="0" w:beforeAutospacing="0" w:after="0" w:afterAutospacing="0"/>
        <w:rPr>
          <w:sz w:val="22"/>
          <w:szCs w:val="22"/>
        </w:rPr>
      </w:pPr>
      <w:r w:rsidRPr="00C97DEC">
        <w:rPr>
          <w:sz w:val="22"/>
          <w:szCs w:val="22"/>
        </w:rPr>
        <w:t>Modello n. 6 –</w:t>
      </w:r>
      <w:r w:rsidR="00E9424D">
        <w:rPr>
          <w:sz w:val="22"/>
          <w:szCs w:val="22"/>
        </w:rPr>
        <w:t xml:space="preserve"> </w:t>
      </w:r>
      <w:r w:rsidRPr="00C97DEC">
        <w:rPr>
          <w:sz w:val="22"/>
          <w:szCs w:val="22"/>
        </w:rPr>
        <w:t>Modulo per ritenuta 4%</w:t>
      </w:r>
      <w:r w:rsidR="00C97DEC">
        <w:rPr>
          <w:sz w:val="22"/>
          <w:szCs w:val="22"/>
        </w:rPr>
        <w:t>.</w:t>
      </w:r>
    </w:p>
    <w:p w:rsidR="004C6505" w:rsidRPr="00DB0025" w:rsidRDefault="004C6505" w:rsidP="00275F8F">
      <w:pPr>
        <w:pStyle w:val="NormaleWeb"/>
        <w:spacing w:before="0" w:beforeAutospacing="0" w:after="0" w:afterAutospacing="0"/>
        <w:rPr>
          <w:color w:val="FF0000"/>
          <w:sz w:val="22"/>
          <w:szCs w:val="22"/>
        </w:rPr>
      </w:pPr>
    </w:p>
    <w:p w:rsidR="004E07FD" w:rsidRPr="00DB0025" w:rsidRDefault="004E07FD" w:rsidP="009463F5">
      <w:pPr>
        <w:tabs>
          <w:tab w:val="left" w:pos="9638"/>
        </w:tabs>
        <w:ind w:right="-1"/>
        <w:rPr>
          <w:rFonts w:ascii="Times New Roman" w:hAnsi="Times New Roman"/>
        </w:rPr>
      </w:pPr>
    </w:p>
    <w:sectPr w:rsidR="004E07FD" w:rsidRPr="00DB0025" w:rsidSect="004E07FD">
      <w:headerReference w:type="default" r:id="rId20"/>
      <w:footerReference w:type="default" r:id="rId21"/>
      <w:pgSz w:w="11906" w:h="16838"/>
      <w:pgMar w:top="3799"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E2" w:rsidRDefault="006C52E2">
      <w:r>
        <w:separator/>
      </w:r>
    </w:p>
  </w:endnote>
  <w:endnote w:type="continuationSeparator" w:id="0">
    <w:p w:rsidR="006C52E2" w:rsidRDefault="006C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E2" w:rsidRPr="008D0A7F" w:rsidRDefault="006C52E2">
    <w:pPr>
      <w:pStyle w:val="Pidipagina"/>
      <w:jc w:val="right"/>
      <w:rPr>
        <w:rFonts w:ascii="Garamond" w:hAnsi="Garamond"/>
        <w:sz w:val="20"/>
        <w:szCs w:val="20"/>
      </w:rPr>
    </w:pPr>
    <w:r w:rsidRPr="008D0A7F">
      <w:rPr>
        <w:rFonts w:ascii="Garamond" w:hAnsi="Garamond"/>
        <w:sz w:val="20"/>
        <w:szCs w:val="20"/>
      </w:rPr>
      <w:fldChar w:fldCharType="begin"/>
    </w:r>
    <w:r w:rsidRPr="008D0A7F">
      <w:rPr>
        <w:rFonts w:ascii="Garamond" w:hAnsi="Garamond"/>
        <w:sz w:val="20"/>
        <w:szCs w:val="20"/>
      </w:rPr>
      <w:instrText>PAGE   \* MERGEFORMAT</w:instrText>
    </w:r>
    <w:r w:rsidRPr="008D0A7F">
      <w:rPr>
        <w:rFonts w:ascii="Garamond" w:hAnsi="Garamond"/>
        <w:sz w:val="20"/>
        <w:szCs w:val="20"/>
      </w:rPr>
      <w:fldChar w:fldCharType="separate"/>
    </w:r>
    <w:r w:rsidR="00411A20">
      <w:rPr>
        <w:rFonts w:ascii="Garamond" w:hAnsi="Garamond"/>
        <w:noProof/>
        <w:sz w:val="20"/>
        <w:szCs w:val="20"/>
      </w:rPr>
      <w:t>16</w:t>
    </w:r>
    <w:r w:rsidRPr="008D0A7F">
      <w:rPr>
        <w:rFonts w:ascii="Garamond" w:hAnsi="Garamond"/>
        <w:sz w:val="20"/>
        <w:szCs w:val="20"/>
      </w:rPr>
      <w:fldChar w:fldCharType="end"/>
    </w:r>
  </w:p>
  <w:p w:rsidR="006C52E2" w:rsidRDefault="006C52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E2" w:rsidRDefault="006C52E2">
      <w:r>
        <w:separator/>
      </w:r>
    </w:p>
  </w:footnote>
  <w:footnote w:type="continuationSeparator" w:id="0">
    <w:p w:rsidR="006C52E2" w:rsidRDefault="006C52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E2" w:rsidRDefault="006C52E2" w:rsidP="004E07FD">
    <w:pPr>
      <w:pStyle w:val="Intestazione"/>
      <w:jc w:val="center"/>
    </w:pPr>
    <w:r>
      <w:rPr>
        <w:noProof/>
        <w:sz w:val="16"/>
      </w:rPr>
      <w:drawing>
        <wp:inline distT="0" distB="0" distL="0" distR="0" wp14:anchorId="26BA7D06" wp14:editId="5B5B196F">
          <wp:extent cx="6071235" cy="1820545"/>
          <wp:effectExtent l="0" t="0" r="571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1820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330"/>
    <w:multiLevelType w:val="hybridMultilevel"/>
    <w:tmpl w:val="A00C7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333D56"/>
    <w:multiLevelType w:val="hybridMultilevel"/>
    <w:tmpl w:val="59466880"/>
    <w:lvl w:ilvl="0" w:tplc="6E8C90AA">
      <w:start w:val="1"/>
      <w:numFmt w:val="decimal"/>
      <w:lvlText w:val="%1."/>
      <w:lvlJc w:val="center"/>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470D62"/>
    <w:multiLevelType w:val="hybridMultilevel"/>
    <w:tmpl w:val="5680D5A2"/>
    <w:lvl w:ilvl="0" w:tplc="0410001B">
      <w:start w:val="1"/>
      <w:numFmt w:val="lowerRoman"/>
      <w:lvlText w:val="%1."/>
      <w:lvlJc w:val="right"/>
      <w:pPr>
        <w:ind w:left="786" w:hanging="360"/>
      </w:pPr>
      <w:rPr>
        <w:rFont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093F5FF7"/>
    <w:multiLevelType w:val="hybridMultilevel"/>
    <w:tmpl w:val="ECDA1352"/>
    <w:lvl w:ilvl="0" w:tplc="9376BEFA">
      <w:start w:val="1"/>
      <w:numFmt w:val="decimal"/>
      <w:lvlText w:val="%1."/>
      <w:lvlJc w:val="left"/>
      <w:pPr>
        <w:ind w:left="720" w:hanging="360"/>
      </w:pPr>
      <w:rPr>
        <w:rFonts w:hint="default"/>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062136"/>
    <w:multiLevelType w:val="hybridMultilevel"/>
    <w:tmpl w:val="E79846F0"/>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1B6810B2"/>
    <w:multiLevelType w:val="multilevel"/>
    <w:tmpl w:val="47F8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767A9"/>
    <w:multiLevelType w:val="hybridMultilevel"/>
    <w:tmpl w:val="6FDCB0E4"/>
    <w:lvl w:ilvl="0" w:tplc="04100019">
      <w:start w:val="1"/>
      <w:numFmt w:val="lowerLetter"/>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7" w15:restartNumberingAfterBreak="0">
    <w:nsid w:val="24A62B54"/>
    <w:multiLevelType w:val="hybridMultilevel"/>
    <w:tmpl w:val="349A5F94"/>
    <w:lvl w:ilvl="0" w:tplc="0410000F">
      <w:start w:val="1"/>
      <w:numFmt w:val="decimal"/>
      <w:lvlText w:val="%1."/>
      <w:lvlJc w:val="left"/>
      <w:pPr>
        <w:tabs>
          <w:tab w:val="num" w:pos="644"/>
        </w:tabs>
        <w:ind w:left="644" w:hanging="360"/>
      </w:pPr>
      <w:rPr>
        <w:rFonts w:hint="default"/>
        <w:sz w:val="24"/>
        <w:szCs w:val="24"/>
      </w:rPr>
    </w:lvl>
    <w:lvl w:ilvl="1" w:tplc="694028C2">
      <w:start w:val="1"/>
      <w:numFmt w:val="lowerLetter"/>
      <w:lvlText w:val="%2)"/>
      <w:lvlJc w:val="left"/>
      <w:pPr>
        <w:ind w:left="1364" w:hanging="360"/>
      </w:pPr>
      <w:rPr>
        <w:rFonts w:hint="default"/>
      </w:rPr>
    </w:lvl>
    <w:lvl w:ilvl="2" w:tplc="2CA0514C">
      <w:start w:val="1"/>
      <w:numFmt w:val="lowerRoman"/>
      <w:lvlText w:val="%3."/>
      <w:lvlJc w:val="left"/>
      <w:pPr>
        <w:ind w:left="2624" w:hanging="720"/>
      </w:pPr>
      <w:rPr>
        <w:rFonts w:hint="default"/>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3195664B"/>
    <w:multiLevelType w:val="hybridMultilevel"/>
    <w:tmpl w:val="524805B6"/>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38B253FC"/>
    <w:multiLevelType w:val="hybridMultilevel"/>
    <w:tmpl w:val="D2B4F532"/>
    <w:lvl w:ilvl="0" w:tplc="E75EC600">
      <w:start w:val="11"/>
      <w:numFmt w:val="decimal"/>
      <w:lvlText w:val="%1."/>
      <w:lvlJc w:val="left"/>
      <w:pPr>
        <w:ind w:left="786" w:hanging="360"/>
      </w:pPr>
      <w:rPr>
        <w:rFonts w:ascii="Times New Roman" w:eastAsia="Calibri" w:hAnsi="Times New Roman" w:cs="Times New Roman" w:hint="default"/>
        <w:strike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4C06A7"/>
    <w:multiLevelType w:val="hybridMultilevel"/>
    <w:tmpl w:val="C3669A1C"/>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15:restartNumberingAfterBreak="0">
    <w:nsid w:val="3CA13908"/>
    <w:multiLevelType w:val="hybridMultilevel"/>
    <w:tmpl w:val="3FB2053C"/>
    <w:lvl w:ilvl="0" w:tplc="742E8DE0">
      <w:start w:val="1"/>
      <w:numFmt w:val="decimal"/>
      <w:lvlText w:val="%1."/>
      <w:lvlJc w:val="left"/>
      <w:pPr>
        <w:ind w:left="720" w:hanging="360"/>
      </w:pPr>
      <w:rPr>
        <w:rFonts w:hint="default"/>
        <w:color w:val="000000" w:themeColor="text1"/>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6213DC"/>
    <w:multiLevelType w:val="hybridMultilevel"/>
    <w:tmpl w:val="F3E8C26E"/>
    <w:lvl w:ilvl="0" w:tplc="0410000F">
      <w:start w:val="1"/>
      <w:numFmt w:val="decimal"/>
      <w:lvlText w:val="%1."/>
      <w:lvlJc w:val="left"/>
      <w:pPr>
        <w:tabs>
          <w:tab w:val="num" w:pos="644"/>
        </w:tabs>
        <w:ind w:left="644" w:hanging="360"/>
      </w:pPr>
      <w:rPr>
        <w:rFonts w:hint="default"/>
        <w:sz w:val="24"/>
        <w:szCs w:val="24"/>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49BF6845"/>
    <w:multiLevelType w:val="hybridMultilevel"/>
    <w:tmpl w:val="E04EB5A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BFF25B8E">
      <w:start w:val="2"/>
      <w:numFmt w:val="bullet"/>
      <w:lvlText w:val="-"/>
      <w:lvlJc w:val="left"/>
      <w:pPr>
        <w:ind w:left="2340" w:hanging="360"/>
      </w:pPr>
      <w:rPr>
        <w:rFonts w:ascii="Times New Roman" w:eastAsia="Calibri" w:hAnsi="Times New Roman" w:cs="Times New Roman" w:hint="default"/>
      </w:rPr>
    </w:lvl>
    <w:lvl w:ilvl="3" w:tplc="3D541E0C">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8B4B9F"/>
    <w:multiLevelType w:val="hybridMultilevel"/>
    <w:tmpl w:val="B9881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3B063E"/>
    <w:multiLevelType w:val="hybridMultilevel"/>
    <w:tmpl w:val="A1A26778"/>
    <w:lvl w:ilvl="0" w:tplc="D17045DA">
      <w:start w:val="1"/>
      <w:numFmt w:val="decimal"/>
      <w:lvlText w:val="%1."/>
      <w:lvlJc w:val="left"/>
      <w:pPr>
        <w:ind w:left="76" w:hanging="360"/>
      </w:pPr>
      <w:rPr>
        <w:rFonts w:hint="default"/>
        <w:color w:val="auto"/>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6" w15:restartNumberingAfterBreak="0">
    <w:nsid w:val="5878449B"/>
    <w:multiLevelType w:val="hybridMultilevel"/>
    <w:tmpl w:val="CDFCD60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4E9ABA7A">
      <w:start w:val="1"/>
      <w:numFmt w:val="decimal"/>
      <w:lvlText w:val="%3."/>
      <w:lvlJc w:val="left"/>
      <w:pPr>
        <w:ind w:left="2340" w:hanging="360"/>
      </w:pPr>
      <w:rPr>
        <w:rFont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8D412C3"/>
    <w:multiLevelType w:val="hybridMultilevel"/>
    <w:tmpl w:val="C48A75A8"/>
    <w:lvl w:ilvl="0" w:tplc="5114FF3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E3564F5"/>
    <w:multiLevelType w:val="hybridMultilevel"/>
    <w:tmpl w:val="58F655F8"/>
    <w:lvl w:ilvl="0" w:tplc="6DBEB560">
      <w:start w:val="1"/>
      <w:numFmt w:val="decimal"/>
      <w:lvlText w:val="%1."/>
      <w:lvlJc w:val="left"/>
      <w:pPr>
        <w:ind w:left="578" w:hanging="360"/>
      </w:pPr>
      <w:rPr>
        <w:rFonts w:ascii="Times New Roman" w:eastAsia="Calibri" w:hAnsi="Times New Roman" w:cs="Times New Roman" w:hint="default"/>
        <w:strike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ED4459"/>
    <w:multiLevelType w:val="hybridMultilevel"/>
    <w:tmpl w:val="F1807BE2"/>
    <w:lvl w:ilvl="0" w:tplc="DEAA9AD2">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67E171B3"/>
    <w:multiLevelType w:val="hybridMultilevel"/>
    <w:tmpl w:val="B97437D0"/>
    <w:lvl w:ilvl="0" w:tplc="96F00B2C">
      <w:start w:val="1"/>
      <w:numFmt w:val="lowerRoman"/>
      <w:lvlText w:val="%1."/>
      <w:lvlJc w:val="right"/>
      <w:pPr>
        <w:ind w:left="786" w:hanging="360"/>
      </w:pPr>
      <w:rPr>
        <w:rFonts w:ascii="Times New Roman" w:eastAsia="Calibri" w:hAnsi="Times New Roman" w:cs="Times New Roman"/>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69E11FA3"/>
    <w:multiLevelType w:val="hybridMultilevel"/>
    <w:tmpl w:val="09F42B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ABD149F"/>
    <w:multiLevelType w:val="hybridMultilevel"/>
    <w:tmpl w:val="A9AE2378"/>
    <w:lvl w:ilvl="0" w:tplc="742E8DE0">
      <w:start w:val="1"/>
      <w:numFmt w:val="decimal"/>
      <w:lvlText w:val="%1."/>
      <w:lvlJc w:val="left"/>
      <w:pPr>
        <w:ind w:left="720" w:hanging="360"/>
      </w:pPr>
      <w:rPr>
        <w:rFonts w:hint="default"/>
        <w:color w:val="000000" w:themeColor="text1"/>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E55766"/>
    <w:multiLevelType w:val="hybridMultilevel"/>
    <w:tmpl w:val="566A9552"/>
    <w:lvl w:ilvl="0" w:tplc="0FC08FCE">
      <w:start w:val="1"/>
      <w:numFmt w:val="lowerLetter"/>
      <w:lvlText w:val="%1."/>
      <w:lvlJc w:val="left"/>
      <w:pPr>
        <w:ind w:left="786" w:hanging="360"/>
      </w:pPr>
      <w:rPr>
        <w:rFonts w:ascii="Times New Roman" w:eastAsiaTheme="minorHAnsi" w:hAnsi="Times New Roman" w:cs="Times New Roman"/>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700550A1"/>
    <w:multiLevelType w:val="hybridMultilevel"/>
    <w:tmpl w:val="F0385E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49836C8"/>
    <w:multiLevelType w:val="hybridMultilevel"/>
    <w:tmpl w:val="9E8868B4"/>
    <w:lvl w:ilvl="0" w:tplc="556A454C">
      <w:start w:val="3"/>
      <w:numFmt w:val="decimal"/>
      <w:lvlText w:val="%1."/>
      <w:lvlJc w:val="center"/>
      <w:pPr>
        <w:ind w:left="57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5B4BD3"/>
    <w:multiLevelType w:val="hybridMultilevel"/>
    <w:tmpl w:val="438E299E"/>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7" w15:restartNumberingAfterBreak="0">
    <w:nsid w:val="7692034C"/>
    <w:multiLevelType w:val="hybridMultilevel"/>
    <w:tmpl w:val="2C0C5600"/>
    <w:lvl w:ilvl="0" w:tplc="B6BE0D46">
      <w:start w:val="1"/>
      <w:numFmt w:val="decimal"/>
      <w:lvlText w:val="%1."/>
      <w:lvlJc w:val="left"/>
      <w:pPr>
        <w:tabs>
          <w:tab w:val="num" w:pos="644"/>
        </w:tabs>
        <w:ind w:left="644" w:hanging="360"/>
      </w:pPr>
      <w:rPr>
        <w:color w:val="auto"/>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8" w15:restartNumberingAfterBreak="0">
    <w:nsid w:val="78D0091C"/>
    <w:multiLevelType w:val="hybridMultilevel"/>
    <w:tmpl w:val="F712306C"/>
    <w:lvl w:ilvl="0" w:tplc="A50A1D14">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9" w15:restartNumberingAfterBreak="0">
    <w:nsid w:val="78E25A77"/>
    <w:multiLevelType w:val="hybridMultilevel"/>
    <w:tmpl w:val="2CFAFFB8"/>
    <w:lvl w:ilvl="0" w:tplc="8248894A">
      <w:start w:val="1"/>
      <w:numFmt w:val="decimal"/>
      <w:lvlText w:val="%1."/>
      <w:lvlJc w:val="left"/>
      <w:pPr>
        <w:tabs>
          <w:tab w:val="num" w:pos="502"/>
        </w:tabs>
        <w:ind w:left="502" w:hanging="360"/>
      </w:pPr>
      <w:rPr>
        <w:rFonts w:ascii="Times New Roman" w:eastAsia="Calibri" w:hAnsi="Times New Roman" w:cs="Times New Roman"/>
        <w:strike w:val="0"/>
        <w:sz w:val="24"/>
        <w:szCs w:val="24"/>
      </w:rPr>
    </w:lvl>
    <w:lvl w:ilvl="1" w:tplc="04100019">
      <w:start w:val="1"/>
      <w:numFmt w:val="lowerLetter"/>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num w:numId="1">
    <w:abstractNumId w:val="27"/>
  </w:num>
  <w:num w:numId="2">
    <w:abstractNumId w:val="29"/>
  </w:num>
  <w:num w:numId="3">
    <w:abstractNumId w:val="4"/>
  </w:num>
  <w:num w:numId="4">
    <w:abstractNumId w:val="26"/>
  </w:num>
  <w:num w:numId="5">
    <w:abstractNumId w:val="7"/>
  </w:num>
  <w:num w:numId="6">
    <w:abstractNumId w:val="23"/>
  </w:num>
  <w:num w:numId="7">
    <w:abstractNumId w:val="12"/>
  </w:num>
  <w:num w:numId="8">
    <w:abstractNumId w:val="25"/>
  </w:num>
  <w:num w:numId="9">
    <w:abstractNumId w:val="20"/>
  </w:num>
  <w:num w:numId="10">
    <w:abstractNumId w:val="2"/>
  </w:num>
  <w:num w:numId="11">
    <w:abstractNumId w:val="24"/>
  </w:num>
  <w:num w:numId="12">
    <w:abstractNumId w:val="13"/>
  </w:num>
  <w:num w:numId="13">
    <w:abstractNumId w:val="6"/>
  </w:num>
  <w:num w:numId="14">
    <w:abstractNumId w:val="16"/>
  </w:num>
  <w:num w:numId="15">
    <w:abstractNumId w:val="9"/>
  </w:num>
  <w:num w:numId="16">
    <w:abstractNumId w:val="18"/>
  </w:num>
  <w:num w:numId="17">
    <w:abstractNumId w:val="8"/>
  </w:num>
  <w:num w:numId="18">
    <w:abstractNumId w:val="10"/>
  </w:num>
  <w:num w:numId="19">
    <w:abstractNumId w:val="19"/>
  </w:num>
  <w:num w:numId="20">
    <w:abstractNumId w:val="1"/>
  </w:num>
  <w:num w:numId="21">
    <w:abstractNumId w:val="17"/>
  </w:num>
  <w:num w:numId="22">
    <w:abstractNumId w:val="28"/>
  </w:num>
  <w:num w:numId="23">
    <w:abstractNumId w:val="14"/>
  </w:num>
  <w:num w:numId="24">
    <w:abstractNumId w:val="0"/>
  </w:num>
  <w:num w:numId="25">
    <w:abstractNumId w:val="15"/>
  </w:num>
  <w:num w:numId="26">
    <w:abstractNumId w:val="11"/>
  </w:num>
  <w:num w:numId="27">
    <w:abstractNumId w:val="21"/>
  </w:num>
  <w:num w:numId="28">
    <w:abstractNumId w:val="22"/>
  </w:num>
  <w:num w:numId="29">
    <w:abstractNumId w:val="3"/>
  </w:num>
  <w:num w:numId="3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1"/>
    <w:rsid w:val="000022D9"/>
    <w:rsid w:val="000035B2"/>
    <w:rsid w:val="00006538"/>
    <w:rsid w:val="00014CBE"/>
    <w:rsid w:val="00015AAA"/>
    <w:rsid w:val="00027A4F"/>
    <w:rsid w:val="0003121B"/>
    <w:rsid w:val="00032A3A"/>
    <w:rsid w:val="00035049"/>
    <w:rsid w:val="00037306"/>
    <w:rsid w:val="00043008"/>
    <w:rsid w:val="000538B6"/>
    <w:rsid w:val="00053DE4"/>
    <w:rsid w:val="00056FB4"/>
    <w:rsid w:val="00057065"/>
    <w:rsid w:val="00062B22"/>
    <w:rsid w:val="0006389B"/>
    <w:rsid w:val="00065EB5"/>
    <w:rsid w:val="00067D10"/>
    <w:rsid w:val="000700FB"/>
    <w:rsid w:val="000709E7"/>
    <w:rsid w:val="0007363E"/>
    <w:rsid w:val="0007387C"/>
    <w:rsid w:val="00073FD6"/>
    <w:rsid w:val="00082E6D"/>
    <w:rsid w:val="000844F7"/>
    <w:rsid w:val="00090D10"/>
    <w:rsid w:val="00093D28"/>
    <w:rsid w:val="0009442C"/>
    <w:rsid w:val="00097C84"/>
    <w:rsid w:val="000A139A"/>
    <w:rsid w:val="000A6802"/>
    <w:rsid w:val="000B0E30"/>
    <w:rsid w:val="000B1BBE"/>
    <w:rsid w:val="000B4605"/>
    <w:rsid w:val="000B6686"/>
    <w:rsid w:val="000C006A"/>
    <w:rsid w:val="000D0F5D"/>
    <w:rsid w:val="000D2E94"/>
    <w:rsid w:val="000E208F"/>
    <w:rsid w:val="000F5487"/>
    <w:rsid w:val="000F756B"/>
    <w:rsid w:val="0010220F"/>
    <w:rsid w:val="00107029"/>
    <w:rsid w:val="00107AFE"/>
    <w:rsid w:val="00111D0E"/>
    <w:rsid w:val="001131CD"/>
    <w:rsid w:val="001230EB"/>
    <w:rsid w:val="00132596"/>
    <w:rsid w:val="00134906"/>
    <w:rsid w:val="00150A78"/>
    <w:rsid w:val="00155CF6"/>
    <w:rsid w:val="00156349"/>
    <w:rsid w:val="00156A0E"/>
    <w:rsid w:val="00161E62"/>
    <w:rsid w:val="00165841"/>
    <w:rsid w:val="00174509"/>
    <w:rsid w:val="00186680"/>
    <w:rsid w:val="00192EEA"/>
    <w:rsid w:val="00197D1E"/>
    <w:rsid w:val="001A0EC5"/>
    <w:rsid w:val="001A3B3C"/>
    <w:rsid w:val="001B1C9A"/>
    <w:rsid w:val="001C6785"/>
    <w:rsid w:val="001D4A14"/>
    <w:rsid w:val="001E2747"/>
    <w:rsid w:val="001F0C0C"/>
    <w:rsid w:val="001F4FFA"/>
    <w:rsid w:val="00201C14"/>
    <w:rsid w:val="002223A3"/>
    <w:rsid w:val="00233DF5"/>
    <w:rsid w:val="00233F52"/>
    <w:rsid w:val="002341DA"/>
    <w:rsid w:val="002361DA"/>
    <w:rsid w:val="00237A52"/>
    <w:rsid w:val="00242CA9"/>
    <w:rsid w:val="00245F18"/>
    <w:rsid w:val="002473B8"/>
    <w:rsid w:val="00251325"/>
    <w:rsid w:val="002522D2"/>
    <w:rsid w:val="0025309E"/>
    <w:rsid w:val="00262CF3"/>
    <w:rsid w:val="002745EF"/>
    <w:rsid w:val="00275F8F"/>
    <w:rsid w:val="00280C45"/>
    <w:rsid w:val="00282633"/>
    <w:rsid w:val="00296CD5"/>
    <w:rsid w:val="00296DF9"/>
    <w:rsid w:val="00297DDF"/>
    <w:rsid w:val="002A12B9"/>
    <w:rsid w:val="002A30CB"/>
    <w:rsid w:val="002A6541"/>
    <w:rsid w:val="002A6754"/>
    <w:rsid w:val="002B0616"/>
    <w:rsid w:val="002B1258"/>
    <w:rsid w:val="002B2476"/>
    <w:rsid w:val="002B3E1E"/>
    <w:rsid w:val="002B45F3"/>
    <w:rsid w:val="002B4CDB"/>
    <w:rsid w:val="002B71DC"/>
    <w:rsid w:val="002C10A9"/>
    <w:rsid w:val="002C3356"/>
    <w:rsid w:val="002C6769"/>
    <w:rsid w:val="002C6AD6"/>
    <w:rsid w:val="002C757E"/>
    <w:rsid w:val="002D3A1C"/>
    <w:rsid w:val="002E540A"/>
    <w:rsid w:val="002E7568"/>
    <w:rsid w:val="002F21B2"/>
    <w:rsid w:val="002F7D80"/>
    <w:rsid w:val="0030556E"/>
    <w:rsid w:val="00305BAB"/>
    <w:rsid w:val="00306E79"/>
    <w:rsid w:val="003115F5"/>
    <w:rsid w:val="00316B48"/>
    <w:rsid w:val="00321BA0"/>
    <w:rsid w:val="00322736"/>
    <w:rsid w:val="003240D6"/>
    <w:rsid w:val="00336157"/>
    <w:rsid w:val="003379F0"/>
    <w:rsid w:val="003405DC"/>
    <w:rsid w:val="00343396"/>
    <w:rsid w:val="00356D06"/>
    <w:rsid w:val="0036030A"/>
    <w:rsid w:val="00361B87"/>
    <w:rsid w:val="003640EB"/>
    <w:rsid w:val="00374022"/>
    <w:rsid w:val="0038726D"/>
    <w:rsid w:val="003876A3"/>
    <w:rsid w:val="0039074E"/>
    <w:rsid w:val="00392B4E"/>
    <w:rsid w:val="003933CB"/>
    <w:rsid w:val="00397426"/>
    <w:rsid w:val="003A24B6"/>
    <w:rsid w:val="003A293B"/>
    <w:rsid w:val="003A2CB8"/>
    <w:rsid w:val="003A6316"/>
    <w:rsid w:val="003A6EFB"/>
    <w:rsid w:val="003B1E80"/>
    <w:rsid w:val="003B3980"/>
    <w:rsid w:val="003C3804"/>
    <w:rsid w:val="003C6739"/>
    <w:rsid w:val="003D0851"/>
    <w:rsid w:val="003D78CA"/>
    <w:rsid w:val="003F36A4"/>
    <w:rsid w:val="003F484D"/>
    <w:rsid w:val="003F5D74"/>
    <w:rsid w:val="0040179A"/>
    <w:rsid w:val="0040369D"/>
    <w:rsid w:val="0040530A"/>
    <w:rsid w:val="00405A96"/>
    <w:rsid w:val="00410CDC"/>
    <w:rsid w:val="00411A20"/>
    <w:rsid w:val="00413046"/>
    <w:rsid w:val="004136A9"/>
    <w:rsid w:val="0041711D"/>
    <w:rsid w:val="00427784"/>
    <w:rsid w:val="0043038D"/>
    <w:rsid w:val="0043242E"/>
    <w:rsid w:val="00434ADF"/>
    <w:rsid w:val="00435937"/>
    <w:rsid w:val="00436A4C"/>
    <w:rsid w:val="00436D23"/>
    <w:rsid w:val="004376DF"/>
    <w:rsid w:val="0044117C"/>
    <w:rsid w:val="00441A1C"/>
    <w:rsid w:val="0044369F"/>
    <w:rsid w:val="004510AC"/>
    <w:rsid w:val="004621FA"/>
    <w:rsid w:val="00463E58"/>
    <w:rsid w:val="00466FA8"/>
    <w:rsid w:val="00467822"/>
    <w:rsid w:val="004748EA"/>
    <w:rsid w:val="00474FDF"/>
    <w:rsid w:val="00482119"/>
    <w:rsid w:val="00483530"/>
    <w:rsid w:val="004838C6"/>
    <w:rsid w:val="004858EB"/>
    <w:rsid w:val="004860C1"/>
    <w:rsid w:val="00486C45"/>
    <w:rsid w:val="00492765"/>
    <w:rsid w:val="00494BD5"/>
    <w:rsid w:val="00496579"/>
    <w:rsid w:val="00497516"/>
    <w:rsid w:val="004A1444"/>
    <w:rsid w:val="004A19BF"/>
    <w:rsid w:val="004B07D0"/>
    <w:rsid w:val="004B4BDD"/>
    <w:rsid w:val="004C00F0"/>
    <w:rsid w:val="004C0B9E"/>
    <w:rsid w:val="004C6505"/>
    <w:rsid w:val="004C7A2B"/>
    <w:rsid w:val="004D33A0"/>
    <w:rsid w:val="004D7658"/>
    <w:rsid w:val="004E07FD"/>
    <w:rsid w:val="004E22DB"/>
    <w:rsid w:val="004E5304"/>
    <w:rsid w:val="004E7A9F"/>
    <w:rsid w:val="004E7CD4"/>
    <w:rsid w:val="004F28AA"/>
    <w:rsid w:val="004F32BE"/>
    <w:rsid w:val="004F49D1"/>
    <w:rsid w:val="0051116C"/>
    <w:rsid w:val="00511690"/>
    <w:rsid w:val="0051302B"/>
    <w:rsid w:val="005269C7"/>
    <w:rsid w:val="00526BB2"/>
    <w:rsid w:val="0053296D"/>
    <w:rsid w:val="00534235"/>
    <w:rsid w:val="00534F50"/>
    <w:rsid w:val="005350E8"/>
    <w:rsid w:val="00535801"/>
    <w:rsid w:val="0053653C"/>
    <w:rsid w:val="005373A5"/>
    <w:rsid w:val="00540E77"/>
    <w:rsid w:val="00541E91"/>
    <w:rsid w:val="005425FC"/>
    <w:rsid w:val="00542826"/>
    <w:rsid w:val="0054385E"/>
    <w:rsid w:val="00543F21"/>
    <w:rsid w:val="005446D1"/>
    <w:rsid w:val="00546132"/>
    <w:rsid w:val="005461C0"/>
    <w:rsid w:val="005477A7"/>
    <w:rsid w:val="005537C2"/>
    <w:rsid w:val="00562900"/>
    <w:rsid w:val="00570007"/>
    <w:rsid w:val="005716AF"/>
    <w:rsid w:val="00576700"/>
    <w:rsid w:val="00577B07"/>
    <w:rsid w:val="0058242D"/>
    <w:rsid w:val="00591F9E"/>
    <w:rsid w:val="0059512F"/>
    <w:rsid w:val="00596C8B"/>
    <w:rsid w:val="005A2B13"/>
    <w:rsid w:val="005A2EE1"/>
    <w:rsid w:val="005A4026"/>
    <w:rsid w:val="005A5654"/>
    <w:rsid w:val="005A5720"/>
    <w:rsid w:val="005B465F"/>
    <w:rsid w:val="005B49D0"/>
    <w:rsid w:val="005C1172"/>
    <w:rsid w:val="005C4247"/>
    <w:rsid w:val="005C66B7"/>
    <w:rsid w:val="005C6B31"/>
    <w:rsid w:val="005C6DD0"/>
    <w:rsid w:val="005C7956"/>
    <w:rsid w:val="005E0833"/>
    <w:rsid w:val="005E0E48"/>
    <w:rsid w:val="005E1E4E"/>
    <w:rsid w:val="005E3A68"/>
    <w:rsid w:val="005E539A"/>
    <w:rsid w:val="005E56B8"/>
    <w:rsid w:val="005E5B52"/>
    <w:rsid w:val="005E72B3"/>
    <w:rsid w:val="005F10D9"/>
    <w:rsid w:val="005F3D38"/>
    <w:rsid w:val="005F7984"/>
    <w:rsid w:val="006157FF"/>
    <w:rsid w:val="00626D9B"/>
    <w:rsid w:val="00634D3F"/>
    <w:rsid w:val="00640CB7"/>
    <w:rsid w:val="00641B45"/>
    <w:rsid w:val="00644644"/>
    <w:rsid w:val="00645017"/>
    <w:rsid w:val="0065145E"/>
    <w:rsid w:val="00653D8B"/>
    <w:rsid w:val="0065571D"/>
    <w:rsid w:val="00657325"/>
    <w:rsid w:val="006631E4"/>
    <w:rsid w:val="006719A4"/>
    <w:rsid w:val="0067356E"/>
    <w:rsid w:val="00673AD7"/>
    <w:rsid w:val="00673B41"/>
    <w:rsid w:val="006809E5"/>
    <w:rsid w:val="00681A7E"/>
    <w:rsid w:val="00685156"/>
    <w:rsid w:val="00685BDF"/>
    <w:rsid w:val="00686047"/>
    <w:rsid w:val="006A0496"/>
    <w:rsid w:val="006A1450"/>
    <w:rsid w:val="006A3006"/>
    <w:rsid w:val="006A5A4D"/>
    <w:rsid w:val="006A7FE8"/>
    <w:rsid w:val="006B484B"/>
    <w:rsid w:val="006B62F1"/>
    <w:rsid w:val="006C2AB0"/>
    <w:rsid w:val="006C2B43"/>
    <w:rsid w:val="006C3844"/>
    <w:rsid w:val="006C52E2"/>
    <w:rsid w:val="006D6358"/>
    <w:rsid w:val="006D7061"/>
    <w:rsid w:val="006E395A"/>
    <w:rsid w:val="006E445B"/>
    <w:rsid w:val="006E6E07"/>
    <w:rsid w:val="006F46BE"/>
    <w:rsid w:val="0070003F"/>
    <w:rsid w:val="00704074"/>
    <w:rsid w:val="007043E3"/>
    <w:rsid w:val="007105F2"/>
    <w:rsid w:val="00710A48"/>
    <w:rsid w:val="0071108E"/>
    <w:rsid w:val="007117FA"/>
    <w:rsid w:val="007148EA"/>
    <w:rsid w:val="0072106E"/>
    <w:rsid w:val="007225EE"/>
    <w:rsid w:val="007235B1"/>
    <w:rsid w:val="0072563B"/>
    <w:rsid w:val="007337F5"/>
    <w:rsid w:val="00736074"/>
    <w:rsid w:val="007459C6"/>
    <w:rsid w:val="0075486C"/>
    <w:rsid w:val="007554C1"/>
    <w:rsid w:val="00767481"/>
    <w:rsid w:val="00767D51"/>
    <w:rsid w:val="00771358"/>
    <w:rsid w:val="00774A46"/>
    <w:rsid w:val="007818BA"/>
    <w:rsid w:val="007861AF"/>
    <w:rsid w:val="00790B66"/>
    <w:rsid w:val="0079185E"/>
    <w:rsid w:val="00792CF4"/>
    <w:rsid w:val="00794094"/>
    <w:rsid w:val="0079700B"/>
    <w:rsid w:val="007A05F8"/>
    <w:rsid w:val="007A07FC"/>
    <w:rsid w:val="007A341F"/>
    <w:rsid w:val="007A4871"/>
    <w:rsid w:val="007A5F99"/>
    <w:rsid w:val="007A607A"/>
    <w:rsid w:val="007A6E19"/>
    <w:rsid w:val="007B1D89"/>
    <w:rsid w:val="007B3674"/>
    <w:rsid w:val="007B5EA6"/>
    <w:rsid w:val="007B74FB"/>
    <w:rsid w:val="007B7FE7"/>
    <w:rsid w:val="007C064C"/>
    <w:rsid w:val="007C35EE"/>
    <w:rsid w:val="007C4A0F"/>
    <w:rsid w:val="007D1A2C"/>
    <w:rsid w:val="007D6316"/>
    <w:rsid w:val="007D7513"/>
    <w:rsid w:val="007E3189"/>
    <w:rsid w:val="007E7D9B"/>
    <w:rsid w:val="007F062E"/>
    <w:rsid w:val="007F46B3"/>
    <w:rsid w:val="007F5488"/>
    <w:rsid w:val="0080589D"/>
    <w:rsid w:val="008065AA"/>
    <w:rsid w:val="0080718D"/>
    <w:rsid w:val="00822BE6"/>
    <w:rsid w:val="00823033"/>
    <w:rsid w:val="00834579"/>
    <w:rsid w:val="0083728F"/>
    <w:rsid w:val="008379D3"/>
    <w:rsid w:val="00841885"/>
    <w:rsid w:val="0084385A"/>
    <w:rsid w:val="00844766"/>
    <w:rsid w:val="008461C5"/>
    <w:rsid w:val="008468A2"/>
    <w:rsid w:val="00847054"/>
    <w:rsid w:val="008479F8"/>
    <w:rsid w:val="00852D15"/>
    <w:rsid w:val="00854B7E"/>
    <w:rsid w:val="0085587C"/>
    <w:rsid w:val="00857BA5"/>
    <w:rsid w:val="0086055A"/>
    <w:rsid w:val="0086103D"/>
    <w:rsid w:val="0086417F"/>
    <w:rsid w:val="00870601"/>
    <w:rsid w:val="0088737C"/>
    <w:rsid w:val="0089230D"/>
    <w:rsid w:val="00894704"/>
    <w:rsid w:val="00896DA4"/>
    <w:rsid w:val="008A0900"/>
    <w:rsid w:val="008B73DA"/>
    <w:rsid w:val="008D0500"/>
    <w:rsid w:val="008D2A90"/>
    <w:rsid w:val="008D3423"/>
    <w:rsid w:val="008E49B7"/>
    <w:rsid w:val="008F44C9"/>
    <w:rsid w:val="008F5C68"/>
    <w:rsid w:val="008F69B2"/>
    <w:rsid w:val="0090215B"/>
    <w:rsid w:val="00902EB9"/>
    <w:rsid w:val="0090509B"/>
    <w:rsid w:val="009050E4"/>
    <w:rsid w:val="00906821"/>
    <w:rsid w:val="00907109"/>
    <w:rsid w:val="0091428A"/>
    <w:rsid w:val="00915AA8"/>
    <w:rsid w:val="009229F9"/>
    <w:rsid w:val="00922C6E"/>
    <w:rsid w:val="00926579"/>
    <w:rsid w:val="0092712D"/>
    <w:rsid w:val="00931911"/>
    <w:rsid w:val="00932366"/>
    <w:rsid w:val="00941195"/>
    <w:rsid w:val="00941289"/>
    <w:rsid w:val="00943B9D"/>
    <w:rsid w:val="009443C3"/>
    <w:rsid w:val="00944D89"/>
    <w:rsid w:val="009463F5"/>
    <w:rsid w:val="009541E7"/>
    <w:rsid w:val="00957F6D"/>
    <w:rsid w:val="00961209"/>
    <w:rsid w:val="009619D0"/>
    <w:rsid w:val="009624E0"/>
    <w:rsid w:val="009637E4"/>
    <w:rsid w:val="00965A6F"/>
    <w:rsid w:val="00973AF8"/>
    <w:rsid w:val="0098304A"/>
    <w:rsid w:val="0098528F"/>
    <w:rsid w:val="0099185D"/>
    <w:rsid w:val="0099621B"/>
    <w:rsid w:val="00997207"/>
    <w:rsid w:val="00997647"/>
    <w:rsid w:val="009A0B87"/>
    <w:rsid w:val="009A0CB4"/>
    <w:rsid w:val="009A3109"/>
    <w:rsid w:val="009A51EC"/>
    <w:rsid w:val="009A7825"/>
    <w:rsid w:val="009B0CC9"/>
    <w:rsid w:val="009C3453"/>
    <w:rsid w:val="009C3805"/>
    <w:rsid w:val="009C3D73"/>
    <w:rsid w:val="009C6000"/>
    <w:rsid w:val="009C7221"/>
    <w:rsid w:val="009C7753"/>
    <w:rsid w:val="009D1503"/>
    <w:rsid w:val="009D1F95"/>
    <w:rsid w:val="009D6811"/>
    <w:rsid w:val="009D6E67"/>
    <w:rsid w:val="009D75C7"/>
    <w:rsid w:val="009E58D8"/>
    <w:rsid w:val="009F2B6E"/>
    <w:rsid w:val="009F2C90"/>
    <w:rsid w:val="009F7F21"/>
    <w:rsid w:val="00A00CE3"/>
    <w:rsid w:val="00A06879"/>
    <w:rsid w:val="00A10D45"/>
    <w:rsid w:val="00A11A38"/>
    <w:rsid w:val="00A12FEA"/>
    <w:rsid w:val="00A22FB7"/>
    <w:rsid w:val="00A245C3"/>
    <w:rsid w:val="00A31194"/>
    <w:rsid w:val="00A3650D"/>
    <w:rsid w:val="00A50573"/>
    <w:rsid w:val="00A53E3B"/>
    <w:rsid w:val="00A554F0"/>
    <w:rsid w:val="00A55620"/>
    <w:rsid w:val="00A57061"/>
    <w:rsid w:val="00A6046E"/>
    <w:rsid w:val="00A648C4"/>
    <w:rsid w:val="00A64A16"/>
    <w:rsid w:val="00A651B9"/>
    <w:rsid w:val="00A66CE2"/>
    <w:rsid w:val="00A6799E"/>
    <w:rsid w:val="00A67E0A"/>
    <w:rsid w:val="00A801D6"/>
    <w:rsid w:val="00A819D0"/>
    <w:rsid w:val="00A841FB"/>
    <w:rsid w:val="00A84E3D"/>
    <w:rsid w:val="00A97930"/>
    <w:rsid w:val="00AA1D3E"/>
    <w:rsid w:val="00AA35E8"/>
    <w:rsid w:val="00AA4934"/>
    <w:rsid w:val="00AA5390"/>
    <w:rsid w:val="00AB1C91"/>
    <w:rsid w:val="00AB2DA5"/>
    <w:rsid w:val="00AB3EC3"/>
    <w:rsid w:val="00AC0FF8"/>
    <w:rsid w:val="00AC5AED"/>
    <w:rsid w:val="00AC5E92"/>
    <w:rsid w:val="00AC649E"/>
    <w:rsid w:val="00AC6D54"/>
    <w:rsid w:val="00AD1E36"/>
    <w:rsid w:val="00AD2433"/>
    <w:rsid w:val="00AD3A89"/>
    <w:rsid w:val="00AE3130"/>
    <w:rsid w:val="00AE75D8"/>
    <w:rsid w:val="00AE7828"/>
    <w:rsid w:val="00AF5B90"/>
    <w:rsid w:val="00AF636C"/>
    <w:rsid w:val="00B01598"/>
    <w:rsid w:val="00B044C8"/>
    <w:rsid w:val="00B06559"/>
    <w:rsid w:val="00B0797B"/>
    <w:rsid w:val="00B16120"/>
    <w:rsid w:val="00B25434"/>
    <w:rsid w:val="00B25581"/>
    <w:rsid w:val="00B27BDE"/>
    <w:rsid w:val="00B3295A"/>
    <w:rsid w:val="00B362FF"/>
    <w:rsid w:val="00B36BEA"/>
    <w:rsid w:val="00B370F6"/>
    <w:rsid w:val="00B37426"/>
    <w:rsid w:val="00B41BD5"/>
    <w:rsid w:val="00B41C6E"/>
    <w:rsid w:val="00B57D60"/>
    <w:rsid w:val="00B61F06"/>
    <w:rsid w:val="00B6612C"/>
    <w:rsid w:val="00B70D6E"/>
    <w:rsid w:val="00B73D34"/>
    <w:rsid w:val="00B744BC"/>
    <w:rsid w:val="00B75388"/>
    <w:rsid w:val="00B773D4"/>
    <w:rsid w:val="00B80E64"/>
    <w:rsid w:val="00B83B57"/>
    <w:rsid w:val="00B86170"/>
    <w:rsid w:val="00B920FB"/>
    <w:rsid w:val="00B94EAD"/>
    <w:rsid w:val="00BA1626"/>
    <w:rsid w:val="00BA4C73"/>
    <w:rsid w:val="00BA663F"/>
    <w:rsid w:val="00BA721C"/>
    <w:rsid w:val="00BB095C"/>
    <w:rsid w:val="00BB445B"/>
    <w:rsid w:val="00BC1319"/>
    <w:rsid w:val="00BD2A9B"/>
    <w:rsid w:val="00BD4F42"/>
    <w:rsid w:val="00BE2315"/>
    <w:rsid w:val="00BE5325"/>
    <w:rsid w:val="00BE550E"/>
    <w:rsid w:val="00BE66F2"/>
    <w:rsid w:val="00BE7FD7"/>
    <w:rsid w:val="00BF05CF"/>
    <w:rsid w:val="00BF2D3B"/>
    <w:rsid w:val="00BF5A4A"/>
    <w:rsid w:val="00C06D0C"/>
    <w:rsid w:val="00C16B2D"/>
    <w:rsid w:val="00C21793"/>
    <w:rsid w:val="00C268D8"/>
    <w:rsid w:val="00C349FD"/>
    <w:rsid w:val="00C37B75"/>
    <w:rsid w:val="00C37CF2"/>
    <w:rsid w:val="00C41523"/>
    <w:rsid w:val="00C41B12"/>
    <w:rsid w:val="00C43F95"/>
    <w:rsid w:val="00C50135"/>
    <w:rsid w:val="00C54BBE"/>
    <w:rsid w:val="00C565F4"/>
    <w:rsid w:val="00C6250D"/>
    <w:rsid w:val="00C64893"/>
    <w:rsid w:val="00C65028"/>
    <w:rsid w:val="00C65478"/>
    <w:rsid w:val="00C71BA7"/>
    <w:rsid w:val="00C71F5A"/>
    <w:rsid w:val="00C7581B"/>
    <w:rsid w:val="00C75C8F"/>
    <w:rsid w:val="00C83040"/>
    <w:rsid w:val="00C84CDE"/>
    <w:rsid w:val="00C872A6"/>
    <w:rsid w:val="00C91A8F"/>
    <w:rsid w:val="00C92EA4"/>
    <w:rsid w:val="00C94A3D"/>
    <w:rsid w:val="00C9683A"/>
    <w:rsid w:val="00C97AFE"/>
    <w:rsid w:val="00C97DEC"/>
    <w:rsid w:val="00CA6884"/>
    <w:rsid w:val="00CB3154"/>
    <w:rsid w:val="00CB6C76"/>
    <w:rsid w:val="00CC0165"/>
    <w:rsid w:val="00CC034E"/>
    <w:rsid w:val="00CC2765"/>
    <w:rsid w:val="00CC2856"/>
    <w:rsid w:val="00CC7097"/>
    <w:rsid w:val="00CC744F"/>
    <w:rsid w:val="00CD288F"/>
    <w:rsid w:val="00CD2E7F"/>
    <w:rsid w:val="00CD361A"/>
    <w:rsid w:val="00CD491B"/>
    <w:rsid w:val="00CD7776"/>
    <w:rsid w:val="00CE035E"/>
    <w:rsid w:val="00CE0812"/>
    <w:rsid w:val="00CE391A"/>
    <w:rsid w:val="00CE59C3"/>
    <w:rsid w:val="00CF4253"/>
    <w:rsid w:val="00CF663E"/>
    <w:rsid w:val="00D00827"/>
    <w:rsid w:val="00D03E1E"/>
    <w:rsid w:val="00D045C7"/>
    <w:rsid w:val="00D0643F"/>
    <w:rsid w:val="00D1191B"/>
    <w:rsid w:val="00D132D9"/>
    <w:rsid w:val="00D160CF"/>
    <w:rsid w:val="00D21960"/>
    <w:rsid w:val="00D24465"/>
    <w:rsid w:val="00D257F5"/>
    <w:rsid w:val="00D310DC"/>
    <w:rsid w:val="00D335D3"/>
    <w:rsid w:val="00D43060"/>
    <w:rsid w:val="00D43C0C"/>
    <w:rsid w:val="00D4402D"/>
    <w:rsid w:val="00D46015"/>
    <w:rsid w:val="00D46E29"/>
    <w:rsid w:val="00D5194E"/>
    <w:rsid w:val="00D52AC6"/>
    <w:rsid w:val="00D535AB"/>
    <w:rsid w:val="00D53B00"/>
    <w:rsid w:val="00D55C54"/>
    <w:rsid w:val="00D6240F"/>
    <w:rsid w:val="00D64E3B"/>
    <w:rsid w:val="00D70585"/>
    <w:rsid w:val="00D80A6F"/>
    <w:rsid w:val="00D819EB"/>
    <w:rsid w:val="00D829D7"/>
    <w:rsid w:val="00D83DD2"/>
    <w:rsid w:val="00D8415F"/>
    <w:rsid w:val="00D86491"/>
    <w:rsid w:val="00D87190"/>
    <w:rsid w:val="00D92BFE"/>
    <w:rsid w:val="00D92CBB"/>
    <w:rsid w:val="00D9613A"/>
    <w:rsid w:val="00DA0E19"/>
    <w:rsid w:val="00DA2791"/>
    <w:rsid w:val="00DA2D2D"/>
    <w:rsid w:val="00DB0025"/>
    <w:rsid w:val="00DB141E"/>
    <w:rsid w:val="00DB70B0"/>
    <w:rsid w:val="00DB76E2"/>
    <w:rsid w:val="00DB7A36"/>
    <w:rsid w:val="00DC66E2"/>
    <w:rsid w:val="00DD0772"/>
    <w:rsid w:val="00DD0CF4"/>
    <w:rsid w:val="00DD3051"/>
    <w:rsid w:val="00DD3D37"/>
    <w:rsid w:val="00DD443C"/>
    <w:rsid w:val="00DE358C"/>
    <w:rsid w:val="00DE3A78"/>
    <w:rsid w:val="00DE589F"/>
    <w:rsid w:val="00DE688D"/>
    <w:rsid w:val="00DF08D8"/>
    <w:rsid w:val="00DF0B5A"/>
    <w:rsid w:val="00DF5460"/>
    <w:rsid w:val="00DF6146"/>
    <w:rsid w:val="00DF7449"/>
    <w:rsid w:val="00DF754E"/>
    <w:rsid w:val="00E00CC2"/>
    <w:rsid w:val="00E15ABB"/>
    <w:rsid w:val="00E16936"/>
    <w:rsid w:val="00E1746C"/>
    <w:rsid w:val="00E20875"/>
    <w:rsid w:val="00E22D87"/>
    <w:rsid w:val="00E25DBE"/>
    <w:rsid w:val="00E25FDC"/>
    <w:rsid w:val="00E353EE"/>
    <w:rsid w:val="00E373C8"/>
    <w:rsid w:val="00E458CC"/>
    <w:rsid w:val="00E45FEA"/>
    <w:rsid w:val="00E540A8"/>
    <w:rsid w:val="00E5519D"/>
    <w:rsid w:val="00E60B8B"/>
    <w:rsid w:val="00E612D4"/>
    <w:rsid w:val="00E64B46"/>
    <w:rsid w:val="00E67C8E"/>
    <w:rsid w:val="00E71A18"/>
    <w:rsid w:val="00E74502"/>
    <w:rsid w:val="00E82A96"/>
    <w:rsid w:val="00E84033"/>
    <w:rsid w:val="00E860BE"/>
    <w:rsid w:val="00E90CC4"/>
    <w:rsid w:val="00E91277"/>
    <w:rsid w:val="00E93C21"/>
    <w:rsid w:val="00E9424D"/>
    <w:rsid w:val="00EA1F29"/>
    <w:rsid w:val="00EA2EE4"/>
    <w:rsid w:val="00EA3819"/>
    <w:rsid w:val="00EA382F"/>
    <w:rsid w:val="00EA4675"/>
    <w:rsid w:val="00EA7E78"/>
    <w:rsid w:val="00EB6A47"/>
    <w:rsid w:val="00EB6AB2"/>
    <w:rsid w:val="00EB6C08"/>
    <w:rsid w:val="00EB6EAD"/>
    <w:rsid w:val="00EC0E37"/>
    <w:rsid w:val="00EC198E"/>
    <w:rsid w:val="00EC6A8D"/>
    <w:rsid w:val="00ED2802"/>
    <w:rsid w:val="00ED333B"/>
    <w:rsid w:val="00ED615A"/>
    <w:rsid w:val="00EE3115"/>
    <w:rsid w:val="00EE4B6D"/>
    <w:rsid w:val="00EE5905"/>
    <w:rsid w:val="00EF0F07"/>
    <w:rsid w:val="00EF1F2D"/>
    <w:rsid w:val="00EF2B64"/>
    <w:rsid w:val="00EF4A6F"/>
    <w:rsid w:val="00F07673"/>
    <w:rsid w:val="00F140C2"/>
    <w:rsid w:val="00F2239D"/>
    <w:rsid w:val="00F31090"/>
    <w:rsid w:val="00F34259"/>
    <w:rsid w:val="00F34A71"/>
    <w:rsid w:val="00F35629"/>
    <w:rsid w:val="00F3568A"/>
    <w:rsid w:val="00F36F46"/>
    <w:rsid w:val="00F44D93"/>
    <w:rsid w:val="00F45283"/>
    <w:rsid w:val="00F46134"/>
    <w:rsid w:val="00F5130F"/>
    <w:rsid w:val="00F6120F"/>
    <w:rsid w:val="00F6140C"/>
    <w:rsid w:val="00F62860"/>
    <w:rsid w:val="00F628FE"/>
    <w:rsid w:val="00F643CE"/>
    <w:rsid w:val="00F66323"/>
    <w:rsid w:val="00F679AF"/>
    <w:rsid w:val="00F77E43"/>
    <w:rsid w:val="00F863B8"/>
    <w:rsid w:val="00F92EF8"/>
    <w:rsid w:val="00F95BD1"/>
    <w:rsid w:val="00F9728D"/>
    <w:rsid w:val="00FA0CE8"/>
    <w:rsid w:val="00FA2995"/>
    <w:rsid w:val="00FB58AB"/>
    <w:rsid w:val="00FB62C1"/>
    <w:rsid w:val="00FB69D3"/>
    <w:rsid w:val="00FB7D58"/>
    <w:rsid w:val="00FC4D53"/>
    <w:rsid w:val="00FD0818"/>
    <w:rsid w:val="00FD0EB9"/>
    <w:rsid w:val="00FD343B"/>
    <w:rsid w:val="00FD38D0"/>
    <w:rsid w:val="00FD3ED4"/>
    <w:rsid w:val="00FD49A5"/>
    <w:rsid w:val="00FD4A9D"/>
    <w:rsid w:val="00FD4D2D"/>
    <w:rsid w:val="00FD54CE"/>
    <w:rsid w:val="00FD643D"/>
    <w:rsid w:val="00FD6620"/>
    <w:rsid w:val="00FD771F"/>
    <w:rsid w:val="00FE1803"/>
    <w:rsid w:val="00FE2458"/>
    <w:rsid w:val="00FE5C65"/>
    <w:rsid w:val="00FE5EC3"/>
    <w:rsid w:val="00FE6C51"/>
    <w:rsid w:val="00FE6FAE"/>
    <w:rsid w:val="00FE7C2C"/>
    <w:rsid w:val="00FF050A"/>
    <w:rsid w:val="00FF3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254E"/>
  <w15:docId w15:val="{6A48DD1D-A2C8-439B-9AB4-11678FCF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2791"/>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A2791"/>
    <w:pPr>
      <w:tabs>
        <w:tab w:val="center" w:pos="4819"/>
        <w:tab w:val="right" w:pos="9638"/>
      </w:tabs>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uiPriority w:val="99"/>
    <w:rsid w:val="00DA2791"/>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rsid w:val="00DA2791"/>
    <w:rPr>
      <w:rFonts w:cs="Times New Roman"/>
      <w:sz w:val="16"/>
      <w:szCs w:val="16"/>
    </w:rPr>
  </w:style>
  <w:style w:type="paragraph" w:styleId="Testocommento">
    <w:name w:val="annotation text"/>
    <w:basedOn w:val="Normale"/>
    <w:link w:val="TestocommentoCarattere"/>
    <w:uiPriority w:val="99"/>
    <w:rsid w:val="00DA2791"/>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rsid w:val="00DA279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rsid w:val="00DA27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2791"/>
    <w:rPr>
      <w:rFonts w:ascii="Tahoma" w:eastAsia="Calibri" w:hAnsi="Tahoma" w:cs="Tahoma"/>
      <w:sz w:val="16"/>
      <w:szCs w:val="16"/>
    </w:rPr>
  </w:style>
  <w:style w:type="paragraph" w:styleId="Soggettocommento">
    <w:name w:val="annotation subject"/>
    <w:basedOn w:val="Testocommento"/>
    <w:next w:val="Testocommento"/>
    <w:link w:val="SoggettocommentoCarattere"/>
    <w:uiPriority w:val="99"/>
    <w:semiHidden/>
    <w:rsid w:val="00DA2791"/>
    <w:pPr>
      <w:spacing w:after="200"/>
    </w:pPr>
    <w:rPr>
      <w:rFonts w:ascii="Calibri" w:eastAsia="Calibri" w:hAnsi="Calibri"/>
      <w:b/>
      <w:bCs/>
      <w:lang w:eastAsia="en-US"/>
    </w:rPr>
  </w:style>
  <w:style w:type="character" w:customStyle="1" w:styleId="SoggettocommentoCarattere">
    <w:name w:val="Soggetto commento Carattere"/>
    <w:basedOn w:val="TestocommentoCarattere"/>
    <w:link w:val="Soggettocommento"/>
    <w:uiPriority w:val="99"/>
    <w:semiHidden/>
    <w:rsid w:val="00DA2791"/>
    <w:rPr>
      <w:rFonts w:ascii="Calibri" w:eastAsia="Calibri" w:hAnsi="Calibri" w:cs="Times New Roman"/>
      <w:b/>
      <w:bCs/>
      <w:sz w:val="20"/>
      <w:szCs w:val="20"/>
      <w:lang w:eastAsia="it-IT"/>
    </w:rPr>
  </w:style>
  <w:style w:type="paragraph" w:styleId="Paragrafoelenco">
    <w:name w:val="List Paragraph"/>
    <w:basedOn w:val="Normale"/>
    <w:uiPriority w:val="34"/>
    <w:qFormat/>
    <w:rsid w:val="00DA2791"/>
    <w:pPr>
      <w:ind w:left="720"/>
      <w:contextualSpacing/>
    </w:pPr>
  </w:style>
  <w:style w:type="paragraph" w:styleId="NormaleWeb">
    <w:name w:val="Normal (Web)"/>
    <w:basedOn w:val="Normale"/>
    <w:uiPriority w:val="99"/>
    <w:rsid w:val="00DA2791"/>
    <w:pPr>
      <w:spacing w:before="100" w:beforeAutospacing="1" w:after="100" w:afterAutospacing="1"/>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DA2791"/>
    <w:pPr>
      <w:tabs>
        <w:tab w:val="center" w:pos="4819"/>
        <w:tab w:val="right" w:pos="9638"/>
      </w:tabs>
    </w:pPr>
  </w:style>
  <w:style w:type="character" w:customStyle="1" w:styleId="PidipaginaCarattere">
    <w:name w:val="Piè di pagina Carattere"/>
    <w:basedOn w:val="Carpredefinitoparagrafo"/>
    <w:link w:val="Pidipagina"/>
    <w:uiPriority w:val="99"/>
    <w:rsid w:val="00DA2791"/>
    <w:rPr>
      <w:rFonts w:ascii="Calibri" w:eastAsia="Calibri" w:hAnsi="Calibri" w:cs="Times New Roman"/>
    </w:rPr>
  </w:style>
  <w:style w:type="character" w:styleId="Collegamentoipertestuale">
    <w:name w:val="Hyperlink"/>
    <w:basedOn w:val="Carpredefinitoparagrafo"/>
    <w:uiPriority w:val="99"/>
    <w:rsid w:val="00DA2791"/>
    <w:rPr>
      <w:rFonts w:cs="Times New Roman"/>
      <w:color w:val="0000FF"/>
      <w:u w:val="single"/>
    </w:rPr>
  </w:style>
  <w:style w:type="paragraph" w:customStyle="1" w:styleId="grassetto1">
    <w:name w:val="grassetto1"/>
    <w:basedOn w:val="Normale"/>
    <w:uiPriority w:val="99"/>
    <w:rsid w:val="00DA2791"/>
    <w:pPr>
      <w:spacing w:after="24"/>
    </w:pPr>
    <w:rPr>
      <w:rFonts w:ascii="Times New Roman" w:eastAsia="Times New Roman" w:hAnsi="Times New Roman"/>
      <w:b/>
      <w:bCs/>
      <w:sz w:val="24"/>
      <w:szCs w:val="24"/>
      <w:lang w:eastAsia="it-IT"/>
    </w:rPr>
  </w:style>
  <w:style w:type="table" w:styleId="Grigliatabella">
    <w:name w:val="Table Grid"/>
    <w:basedOn w:val="Tabellanormale"/>
    <w:uiPriority w:val="99"/>
    <w:rsid w:val="00DA2791"/>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DA2791"/>
    <w:pPr>
      <w:widowControl w:val="0"/>
      <w:autoSpaceDE w:val="0"/>
      <w:autoSpaceDN w:val="0"/>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99"/>
    <w:rsid w:val="00DA2791"/>
    <w:rPr>
      <w:rFonts w:ascii="Times New Roman" w:eastAsia="Times New Roman" w:hAnsi="Times New Roman" w:cs="Times New Roman"/>
      <w:lang w:val="en-US"/>
    </w:rPr>
  </w:style>
  <w:style w:type="paragraph" w:styleId="Revisione">
    <w:name w:val="Revision"/>
    <w:hidden/>
    <w:uiPriority w:val="99"/>
    <w:semiHidden/>
    <w:rsid w:val="00DA2791"/>
    <w:pPr>
      <w:spacing w:after="0" w:line="240" w:lineRule="auto"/>
    </w:pPr>
    <w:rPr>
      <w:rFonts w:ascii="Calibri" w:eastAsia="Calibri" w:hAnsi="Calibri" w:cs="Times New Roman"/>
    </w:rPr>
  </w:style>
  <w:style w:type="character" w:customStyle="1" w:styleId="anchorantimarker">
    <w:name w:val="anchor_anti_marker"/>
    <w:basedOn w:val="Carpredefinitoparagrafo"/>
    <w:rsid w:val="00DA2791"/>
    <w:rPr>
      <w:color w:val="000000"/>
    </w:rPr>
  </w:style>
  <w:style w:type="character" w:customStyle="1" w:styleId="Menzionenonrisolta1">
    <w:name w:val="Menzione non risolta1"/>
    <w:basedOn w:val="Carpredefinitoparagrafo"/>
    <w:uiPriority w:val="99"/>
    <w:semiHidden/>
    <w:unhideWhenUsed/>
    <w:rsid w:val="00DA2791"/>
    <w:rPr>
      <w:color w:val="808080"/>
      <w:shd w:val="clear" w:color="auto" w:fill="E6E6E6"/>
    </w:rPr>
  </w:style>
  <w:style w:type="paragraph" w:customStyle="1" w:styleId="Stile">
    <w:name w:val="Stile"/>
    <w:rsid w:val="00DA279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DA2791"/>
    <w:rPr>
      <w:sz w:val="20"/>
      <w:szCs w:val="20"/>
    </w:rPr>
  </w:style>
  <w:style w:type="character" w:customStyle="1" w:styleId="TestonotaapidipaginaCarattere">
    <w:name w:val="Testo nota a piè di pagina Carattere"/>
    <w:basedOn w:val="Carpredefinitoparagrafo"/>
    <w:link w:val="Testonotaapidipagina"/>
    <w:uiPriority w:val="99"/>
    <w:semiHidden/>
    <w:rsid w:val="00DA2791"/>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DA2791"/>
    <w:rPr>
      <w:vertAlign w:val="superscript"/>
    </w:rPr>
  </w:style>
  <w:style w:type="paragraph" w:styleId="PreformattatoHTML">
    <w:name w:val="HTML Preformatted"/>
    <w:basedOn w:val="Normale"/>
    <w:link w:val="PreformattatoHTMLCarattere"/>
    <w:uiPriority w:val="99"/>
    <w:unhideWhenUsed/>
    <w:rsid w:val="00DA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A2791"/>
    <w:rPr>
      <w:rFonts w:ascii="Courier New" w:eastAsia="Times New Roman" w:hAnsi="Courier New" w:cs="Courier New"/>
      <w:sz w:val="20"/>
      <w:szCs w:val="20"/>
      <w:lang w:eastAsia="it-IT"/>
    </w:rPr>
  </w:style>
  <w:style w:type="paragraph" w:customStyle="1" w:styleId="Default">
    <w:name w:val="Default"/>
    <w:rsid w:val="00DA27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Carpredefinitoparagrafo"/>
    <w:uiPriority w:val="99"/>
    <w:semiHidden/>
    <w:unhideWhenUsed/>
    <w:rsid w:val="00BD4F42"/>
    <w:rPr>
      <w:color w:val="605E5C"/>
      <w:shd w:val="clear" w:color="auto" w:fill="E1DFDD"/>
    </w:rPr>
  </w:style>
  <w:style w:type="paragraph" w:styleId="Testonormale">
    <w:name w:val="Plain Text"/>
    <w:basedOn w:val="Normale"/>
    <w:link w:val="TestonormaleCarattere"/>
    <w:uiPriority w:val="99"/>
    <w:unhideWhenUsed/>
    <w:rsid w:val="00015AAA"/>
    <w:rPr>
      <w:rFonts w:eastAsiaTheme="minorHAnsi" w:cstheme="minorBidi"/>
      <w:szCs w:val="21"/>
    </w:rPr>
  </w:style>
  <w:style w:type="character" w:customStyle="1" w:styleId="TestonormaleCarattere">
    <w:name w:val="Testo normale Carattere"/>
    <w:basedOn w:val="Carpredefinitoparagrafo"/>
    <w:link w:val="Testonormale"/>
    <w:uiPriority w:val="99"/>
    <w:rsid w:val="00015A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8352">
      <w:bodyDiv w:val="1"/>
      <w:marLeft w:val="0"/>
      <w:marRight w:val="0"/>
      <w:marTop w:val="0"/>
      <w:marBottom w:val="0"/>
      <w:divBdr>
        <w:top w:val="none" w:sz="0" w:space="0" w:color="auto"/>
        <w:left w:val="none" w:sz="0" w:space="0" w:color="auto"/>
        <w:bottom w:val="none" w:sz="0" w:space="0" w:color="auto"/>
        <w:right w:val="none" w:sz="0" w:space="0" w:color="auto"/>
      </w:divBdr>
    </w:div>
    <w:div w:id="441923281">
      <w:bodyDiv w:val="1"/>
      <w:marLeft w:val="0"/>
      <w:marRight w:val="0"/>
      <w:marTop w:val="0"/>
      <w:marBottom w:val="0"/>
      <w:divBdr>
        <w:top w:val="none" w:sz="0" w:space="0" w:color="auto"/>
        <w:left w:val="none" w:sz="0" w:space="0" w:color="auto"/>
        <w:bottom w:val="none" w:sz="0" w:space="0" w:color="auto"/>
        <w:right w:val="none" w:sz="0" w:space="0" w:color="auto"/>
      </w:divBdr>
      <w:divsChild>
        <w:div w:id="1766271260">
          <w:marLeft w:val="0"/>
          <w:marRight w:val="0"/>
          <w:marTop w:val="0"/>
          <w:marBottom w:val="0"/>
          <w:divBdr>
            <w:top w:val="none" w:sz="0" w:space="0" w:color="auto"/>
            <w:left w:val="none" w:sz="0" w:space="0" w:color="auto"/>
            <w:bottom w:val="none" w:sz="0" w:space="0" w:color="auto"/>
            <w:right w:val="none" w:sz="0" w:space="0" w:color="auto"/>
          </w:divBdr>
          <w:divsChild>
            <w:div w:id="954168214">
              <w:marLeft w:val="0"/>
              <w:marRight w:val="0"/>
              <w:marTop w:val="0"/>
              <w:marBottom w:val="0"/>
              <w:divBdr>
                <w:top w:val="none" w:sz="0" w:space="0" w:color="auto"/>
                <w:left w:val="none" w:sz="0" w:space="0" w:color="auto"/>
                <w:bottom w:val="none" w:sz="0" w:space="0" w:color="auto"/>
                <w:right w:val="none" w:sz="0" w:space="0" w:color="auto"/>
              </w:divBdr>
              <w:divsChild>
                <w:div w:id="1674725819">
                  <w:marLeft w:val="0"/>
                  <w:marRight w:val="0"/>
                  <w:marTop w:val="0"/>
                  <w:marBottom w:val="0"/>
                  <w:divBdr>
                    <w:top w:val="none" w:sz="0" w:space="0" w:color="auto"/>
                    <w:left w:val="none" w:sz="0" w:space="0" w:color="auto"/>
                    <w:bottom w:val="none" w:sz="0" w:space="0" w:color="auto"/>
                    <w:right w:val="none" w:sz="0" w:space="0" w:color="auto"/>
                  </w:divBdr>
                  <w:divsChild>
                    <w:div w:id="1627469100">
                      <w:marLeft w:val="0"/>
                      <w:marRight w:val="0"/>
                      <w:marTop w:val="0"/>
                      <w:marBottom w:val="0"/>
                      <w:divBdr>
                        <w:top w:val="none" w:sz="0" w:space="0" w:color="auto"/>
                        <w:left w:val="none" w:sz="0" w:space="0" w:color="auto"/>
                        <w:bottom w:val="none" w:sz="0" w:space="0" w:color="auto"/>
                        <w:right w:val="none" w:sz="0" w:space="0" w:color="auto"/>
                      </w:divBdr>
                      <w:divsChild>
                        <w:div w:id="598872034">
                          <w:marLeft w:val="0"/>
                          <w:marRight w:val="0"/>
                          <w:marTop w:val="0"/>
                          <w:marBottom w:val="0"/>
                          <w:divBdr>
                            <w:top w:val="none" w:sz="0" w:space="0" w:color="auto"/>
                            <w:left w:val="none" w:sz="0" w:space="0" w:color="auto"/>
                            <w:bottom w:val="none" w:sz="0" w:space="0" w:color="auto"/>
                            <w:right w:val="none" w:sz="0" w:space="0" w:color="auto"/>
                          </w:divBdr>
                          <w:divsChild>
                            <w:div w:id="649210070">
                              <w:marLeft w:val="0"/>
                              <w:marRight w:val="0"/>
                              <w:marTop w:val="0"/>
                              <w:marBottom w:val="0"/>
                              <w:divBdr>
                                <w:top w:val="none" w:sz="0" w:space="0" w:color="auto"/>
                                <w:left w:val="none" w:sz="0" w:space="0" w:color="auto"/>
                                <w:bottom w:val="none" w:sz="0" w:space="0" w:color="auto"/>
                                <w:right w:val="none" w:sz="0" w:space="0" w:color="auto"/>
                              </w:divBdr>
                              <w:divsChild>
                                <w:div w:id="486744638">
                                  <w:marLeft w:val="-120"/>
                                  <w:marRight w:val="-120"/>
                                  <w:marTop w:val="0"/>
                                  <w:marBottom w:val="0"/>
                                  <w:divBdr>
                                    <w:top w:val="none" w:sz="0" w:space="0" w:color="auto"/>
                                    <w:left w:val="none" w:sz="0" w:space="0" w:color="auto"/>
                                    <w:bottom w:val="none" w:sz="0" w:space="0" w:color="auto"/>
                                    <w:right w:val="none" w:sz="0" w:space="0" w:color="auto"/>
                                  </w:divBdr>
                                  <w:divsChild>
                                    <w:div w:id="722796771">
                                      <w:marLeft w:val="0"/>
                                      <w:marRight w:val="0"/>
                                      <w:marTop w:val="0"/>
                                      <w:marBottom w:val="0"/>
                                      <w:divBdr>
                                        <w:top w:val="none" w:sz="0" w:space="0" w:color="auto"/>
                                        <w:left w:val="none" w:sz="0" w:space="0" w:color="auto"/>
                                        <w:bottom w:val="none" w:sz="0" w:space="0" w:color="auto"/>
                                        <w:right w:val="none" w:sz="0" w:space="0" w:color="auto"/>
                                      </w:divBdr>
                                      <w:divsChild>
                                        <w:div w:id="1894347688">
                                          <w:marLeft w:val="0"/>
                                          <w:marRight w:val="0"/>
                                          <w:marTop w:val="0"/>
                                          <w:marBottom w:val="0"/>
                                          <w:divBdr>
                                            <w:top w:val="none" w:sz="0" w:space="0" w:color="auto"/>
                                            <w:left w:val="none" w:sz="0" w:space="0" w:color="auto"/>
                                            <w:bottom w:val="none" w:sz="0" w:space="0" w:color="auto"/>
                                            <w:right w:val="none" w:sz="0" w:space="0" w:color="auto"/>
                                          </w:divBdr>
                                          <w:divsChild>
                                            <w:div w:id="142890873">
                                              <w:marLeft w:val="0"/>
                                              <w:marRight w:val="0"/>
                                              <w:marTop w:val="0"/>
                                              <w:marBottom w:val="0"/>
                                              <w:divBdr>
                                                <w:top w:val="none" w:sz="0" w:space="0" w:color="auto"/>
                                                <w:left w:val="none" w:sz="0" w:space="0" w:color="auto"/>
                                                <w:bottom w:val="none" w:sz="0" w:space="0" w:color="auto"/>
                                                <w:right w:val="none" w:sz="0" w:space="0" w:color="auto"/>
                                              </w:divBdr>
                                              <w:divsChild>
                                                <w:div w:id="1374188829">
                                                  <w:marLeft w:val="0"/>
                                                  <w:marRight w:val="0"/>
                                                  <w:marTop w:val="0"/>
                                                  <w:marBottom w:val="0"/>
                                                  <w:divBdr>
                                                    <w:top w:val="none" w:sz="0" w:space="0" w:color="auto"/>
                                                    <w:left w:val="none" w:sz="0" w:space="0" w:color="auto"/>
                                                    <w:bottom w:val="none" w:sz="0" w:space="0" w:color="auto"/>
                                                    <w:right w:val="none" w:sz="0" w:space="0" w:color="auto"/>
                                                  </w:divBdr>
                                                  <w:divsChild>
                                                    <w:div w:id="683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344327">
      <w:bodyDiv w:val="1"/>
      <w:marLeft w:val="0"/>
      <w:marRight w:val="0"/>
      <w:marTop w:val="0"/>
      <w:marBottom w:val="0"/>
      <w:divBdr>
        <w:top w:val="none" w:sz="0" w:space="0" w:color="auto"/>
        <w:left w:val="none" w:sz="0" w:space="0" w:color="auto"/>
        <w:bottom w:val="none" w:sz="0" w:space="0" w:color="auto"/>
        <w:right w:val="none" w:sz="0" w:space="0" w:color="auto"/>
      </w:divBdr>
    </w:div>
    <w:div w:id="977876367">
      <w:bodyDiv w:val="1"/>
      <w:marLeft w:val="0"/>
      <w:marRight w:val="0"/>
      <w:marTop w:val="0"/>
      <w:marBottom w:val="0"/>
      <w:divBdr>
        <w:top w:val="none" w:sz="0" w:space="0" w:color="auto"/>
        <w:left w:val="none" w:sz="0" w:space="0" w:color="auto"/>
        <w:bottom w:val="none" w:sz="0" w:space="0" w:color="auto"/>
        <w:right w:val="none" w:sz="0" w:space="0" w:color="auto"/>
      </w:divBdr>
    </w:div>
    <w:div w:id="1572037033">
      <w:bodyDiv w:val="1"/>
      <w:marLeft w:val="0"/>
      <w:marRight w:val="0"/>
      <w:marTop w:val="0"/>
      <w:marBottom w:val="0"/>
      <w:divBdr>
        <w:top w:val="none" w:sz="0" w:space="0" w:color="auto"/>
        <w:left w:val="none" w:sz="0" w:space="0" w:color="auto"/>
        <w:bottom w:val="none" w:sz="0" w:space="0" w:color="auto"/>
        <w:right w:val="none" w:sz="0" w:space="0" w:color="auto"/>
      </w:divBdr>
      <w:divsChild>
        <w:div w:id="1522433589">
          <w:marLeft w:val="0"/>
          <w:marRight w:val="0"/>
          <w:marTop w:val="0"/>
          <w:marBottom w:val="20"/>
          <w:divBdr>
            <w:top w:val="none" w:sz="0" w:space="0" w:color="auto"/>
            <w:left w:val="none" w:sz="0" w:space="0" w:color="auto"/>
            <w:bottom w:val="none" w:sz="0" w:space="0" w:color="auto"/>
            <w:right w:val="none" w:sz="0" w:space="0" w:color="auto"/>
          </w:divBdr>
          <w:divsChild>
            <w:div w:id="199753988">
              <w:marLeft w:val="0"/>
              <w:marRight w:val="0"/>
              <w:marTop w:val="0"/>
              <w:marBottom w:val="20"/>
              <w:divBdr>
                <w:top w:val="none" w:sz="0" w:space="0" w:color="auto"/>
                <w:left w:val="none" w:sz="0" w:space="0" w:color="auto"/>
                <w:bottom w:val="none" w:sz="0" w:space="0" w:color="auto"/>
                <w:right w:val="none" w:sz="0" w:space="0" w:color="auto"/>
              </w:divBdr>
            </w:div>
            <w:div w:id="9382670">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16187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67063ART13" TargetMode="External"/><Relationship Id="rId13" Type="http://schemas.openxmlformats.org/officeDocument/2006/relationships/hyperlink" Target="http://www.governo.it" TargetMode="External"/><Relationship Id="rId18" Type="http://schemas.openxmlformats.org/officeDocument/2006/relationships/hyperlink" Target="http://www.governo.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litichefamiglia.it" TargetMode="External"/><Relationship Id="rId17" Type="http://schemas.openxmlformats.org/officeDocument/2006/relationships/hyperlink" Target="http://www.politichefamiglia.it" TargetMode="External"/><Relationship Id="rId2" Type="http://schemas.openxmlformats.org/officeDocument/2006/relationships/numbering" Target="numbering.xml"/><Relationship Id="rId16" Type="http://schemas.openxmlformats.org/officeDocument/2006/relationships/hyperlink" Target="mailto:conciliamo@pec.governo.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iliamo@pec.governo.it" TargetMode="External"/><Relationship Id="rId5" Type="http://schemas.openxmlformats.org/officeDocument/2006/relationships/webSettings" Target="webSettings.xml"/><Relationship Id="rId15" Type="http://schemas.openxmlformats.org/officeDocument/2006/relationships/hyperlink" Target="mailto:conciliamo@pec.governo.it" TargetMode="External"/><Relationship Id="rId23" Type="http://schemas.openxmlformats.org/officeDocument/2006/relationships/theme" Target="theme/theme1.xml"/><Relationship Id="rId10" Type="http://schemas.openxmlformats.org/officeDocument/2006/relationships/hyperlink" Target="mailto:conciliamo@pec.governo.it" TargetMode="External"/><Relationship Id="rId19" Type="http://schemas.openxmlformats.org/officeDocument/2006/relationships/hyperlink" Target="http://www.politichefamiglia.it" TargetMode="External"/><Relationship Id="rId4" Type="http://schemas.openxmlformats.org/officeDocument/2006/relationships/settings" Target="settings.xml"/><Relationship Id="rId9" Type="http://schemas.openxmlformats.org/officeDocument/2006/relationships/hyperlink" Target="mailto:conciliamo@pec.governo.it" TargetMode="External"/><Relationship Id="rId14" Type="http://schemas.openxmlformats.org/officeDocument/2006/relationships/hyperlink" Target="mailto:conciliamo@pec.governo.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52C2-D26E-4AE3-B8AA-77E00AB6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7144</Words>
  <Characters>40723</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Siniscalchi Ermenegilda</dc:creator>
  <cp:lastModifiedBy>Nigro Maria Teresa</cp:lastModifiedBy>
  <cp:revision>4</cp:revision>
  <cp:lastPrinted>2019-08-26T08:15:00Z</cp:lastPrinted>
  <dcterms:created xsi:type="dcterms:W3CDTF">2019-08-26T09:42:00Z</dcterms:created>
  <dcterms:modified xsi:type="dcterms:W3CDTF">2019-08-26T13:49:00Z</dcterms:modified>
</cp:coreProperties>
</file>